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89" w:rsidRDefault="001F228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F2289" w:rsidRDefault="001F2289">
      <w:pPr>
        <w:pStyle w:val="ConsPlusNormal"/>
        <w:jc w:val="both"/>
        <w:outlineLvl w:val="0"/>
      </w:pPr>
    </w:p>
    <w:p w:rsidR="001F2289" w:rsidRDefault="001F2289">
      <w:pPr>
        <w:pStyle w:val="ConsPlusNormal"/>
        <w:outlineLvl w:val="0"/>
      </w:pPr>
      <w:r>
        <w:t>Зарегистрировано в Минюсте России 21 апреля 2022 г. N 68288</w:t>
      </w:r>
    </w:p>
    <w:p w:rsidR="001F2289" w:rsidRDefault="001F22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2289" w:rsidRDefault="001F2289">
      <w:pPr>
        <w:pStyle w:val="ConsPlusNormal"/>
        <w:jc w:val="both"/>
      </w:pPr>
    </w:p>
    <w:p w:rsidR="001F2289" w:rsidRDefault="001F2289">
      <w:pPr>
        <w:pStyle w:val="ConsPlusTitle"/>
        <w:jc w:val="center"/>
      </w:pPr>
      <w:r>
        <w:t>МИНИСТЕРСТВО ЗДРАВООХРАНЕНИЯ РОССИЙСКОЙ ФЕДЕРАЦИИ</w:t>
      </w:r>
    </w:p>
    <w:p w:rsidR="001F2289" w:rsidRDefault="001F2289">
      <w:pPr>
        <w:pStyle w:val="ConsPlusTitle"/>
        <w:jc w:val="center"/>
      </w:pPr>
    </w:p>
    <w:p w:rsidR="001F2289" w:rsidRDefault="001F2289">
      <w:pPr>
        <w:pStyle w:val="ConsPlusTitle"/>
        <w:jc w:val="center"/>
      </w:pPr>
      <w:r>
        <w:t>ПРИКАЗ</w:t>
      </w:r>
    </w:p>
    <w:p w:rsidR="001F2289" w:rsidRDefault="001F2289">
      <w:pPr>
        <w:pStyle w:val="ConsPlusTitle"/>
        <w:jc w:val="center"/>
      </w:pPr>
      <w:r>
        <w:t>от 15 марта 2022 г. N 168н</w:t>
      </w:r>
    </w:p>
    <w:p w:rsidR="001F2289" w:rsidRDefault="001F2289">
      <w:pPr>
        <w:pStyle w:val="ConsPlusTitle"/>
        <w:jc w:val="center"/>
      </w:pPr>
    </w:p>
    <w:p w:rsidR="001F2289" w:rsidRDefault="001F2289">
      <w:pPr>
        <w:pStyle w:val="ConsPlusTitle"/>
        <w:jc w:val="center"/>
      </w:pPr>
      <w:r>
        <w:t>ОБ УТВЕРЖДЕНИИ ПОРЯДКА</w:t>
      </w:r>
    </w:p>
    <w:p w:rsidR="001F2289" w:rsidRDefault="001F2289">
      <w:pPr>
        <w:pStyle w:val="ConsPlusTitle"/>
        <w:jc w:val="center"/>
      </w:pPr>
      <w:r>
        <w:t>ПРОВЕДЕНИЯ ДИСПАНСЕРНОГО НАБЛЮДЕНИЯ ЗА ВЗРОСЛЫМИ</w:t>
      </w:r>
    </w:p>
    <w:p w:rsidR="001F2289" w:rsidRDefault="001F22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F22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289" w:rsidRDefault="001F22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289" w:rsidRDefault="001F22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2289" w:rsidRDefault="001F22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2289" w:rsidRDefault="001F228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28.02.2024 N 91н)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289" w:rsidRDefault="001F2289">
            <w:pPr>
              <w:pStyle w:val="ConsPlusNormal"/>
            </w:pPr>
          </w:p>
        </w:tc>
      </w:tr>
    </w:tbl>
    <w:p w:rsidR="001F2289" w:rsidRDefault="001F2289">
      <w:pPr>
        <w:pStyle w:val="ConsPlusNormal"/>
        <w:jc w:val="center"/>
      </w:pPr>
    </w:p>
    <w:p w:rsidR="001F2289" w:rsidRDefault="001F2289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7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приказываю: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>
        <w:r>
          <w:rPr>
            <w:color w:val="0000FF"/>
          </w:rPr>
          <w:t>порядок</w:t>
        </w:r>
      </w:hyperlink>
      <w:r>
        <w:t xml:space="preserve"> проведения диспансерного наблюдения за взрослыми.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29 марта 2019 г. N 173н "Об утверждении порядка проведения диспансерного наблюдения за взрослыми" (зарегистрирован Министерством юстиции Российской Федерации 25 апреля 2019 г., регистрационный N 54513).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2022 г. и действует до 1 сентября 2028 г.</w:t>
      </w:r>
    </w:p>
    <w:p w:rsidR="001F2289" w:rsidRDefault="001F2289">
      <w:pPr>
        <w:pStyle w:val="ConsPlusNormal"/>
        <w:ind w:firstLine="540"/>
        <w:jc w:val="both"/>
      </w:pPr>
    </w:p>
    <w:p w:rsidR="001F2289" w:rsidRDefault="001F2289">
      <w:pPr>
        <w:pStyle w:val="ConsPlusNormal"/>
        <w:jc w:val="right"/>
      </w:pPr>
      <w:r>
        <w:t>Министр</w:t>
      </w:r>
    </w:p>
    <w:p w:rsidR="001F2289" w:rsidRDefault="001F2289">
      <w:pPr>
        <w:pStyle w:val="ConsPlusNormal"/>
        <w:jc w:val="right"/>
      </w:pPr>
      <w:r>
        <w:t>М.А.МУРАШКО</w:t>
      </w:r>
    </w:p>
    <w:p w:rsidR="001F2289" w:rsidRDefault="001F2289">
      <w:pPr>
        <w:pStyle w:val="ConsPlusNormal"/>
        <w:ind w:firstLine="540"/>
        <w:jc w:val="both"/>
      </w:pPr>
    </w:p>
    <w:p w:rsidR="001F2289" w:rsidRDefault="001F2289">
      <w:pPr>
        <w:pStyle w:val="ConsPlusNormal"/>
        <w:jc w:val="both"/>
      </w:pPr>
    </w:p>
    <w:p w:rsidR="001F2289" w:rsidRDefault="001F2289">
      <w:pPr>
        <w:pStyle w:val="ConsPlusNormal"/>
        <w:jc w:val="both"/>
      </w:pPr>
    </w:p>
    <w:p w:rsidR="001F2289" w:rsidRDefault="001F2289">
      <w:pPr>
        <w:pStyle w:val="ConsPlusNormal"/>
        <w:jc w:val="both"/>
      </w:pPr>
    </w:p>
    <w:p w:rsidR="001F2289" w:rsidRDefault="001F2289">
      <w:pPr>
        <w:pStyle w:val="ConsPlusNormal"/>
        <w:jc w:val="both"/>
      </w:pPr>
    </w:p>
    <w:p w:rsidR="001F2289" w:rsidRDefault="001F2289">
      <w:pPr>
        <w:pStyle w:val="ConsPlusNormal"/>
        <w:jc w:val="right"/>
        <w:outlineLvl w:val="0"/>
      </w:pPr>
      <w:r>
        <w:t>Утвержден</w:t>
      </w:r>
    </w:p>
    <w:p w:rsidR="001F2289" w:rsidRDefault="001F2289">
      <w:pPr>
        <w:pStyle w:val="ConsPlusNormal"/>
        <w:jc w:val="right"/>
      </w:pPr>
      <w:r>
        <w:t>приказом Министерства здравоохранения</w:t>
      </w:r>
    </w:p>
    <w:p w:rsidR="001F2289" w:rsidRDefault="001F2289">
      <w:pPr>
        <w:pStyle w:val="ConsPlusNormal"/>
        <w:jc w:val="right"/>
      </w:pPr>
      <w:r>
        <w:t>Российской Федерации</w:t>
      </w:r>
    </w:p>
    <w:p w:rsidR="001F2289" w:rsidRDefault="001F2289">
      <w:pPr>
        <w:pStyle w:val="ConsPlusNormal"/>
        <w:jc w:val="right"/>
      </w:pPr>
      <w:r>
        <w:t>от 15 марта 2022 г. N 168н</w:t>
      </w:r>
    </w:p>
    <w:p w:rsidR="001F2289" w:rsidRDefault="001F2289">
      <w:pPr>
        <w:pStyle w:val="ConsPlusNormal"/>
        <w:jc w:val="both"/>
      </w:pPr>
    </w:p>
    <w:p w:rsidR="001F2289" w:rsidRDefault="001F2289">
      <w:pPr>
        <w:pStyle w:val="ConsPlusTitle"/>
        <w:jc w:val="center"/>
      </w:pPr>
      <w:bookmarkStart w:id="0" w:name="P31"/>
      <w:bookmarkEnd w:id="0"/>
      <w:r>
        <w:t>ПОРЯДОК ПРОВЕДЕНИЯ ДИСПАНСЕРНОГО НАБЛЮДЕНИЯ ЗА ВЗРОСЛЫМИ</w:t>
      </w:r>
    </w:p>
    <w:p w:rsidR="001F2289" w:rsidRDefault="001F22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F22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289" w:rsidRDefault="001F22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289" w:rsidRDefault="001F22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2289" w:rsidRDefault="001F22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2289" w:rsidRDefault="001F228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28.02.2024 N 91н)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289" w:rsidRDefault="001F2289">
            <w:pPr>
              <w:pStyle w:val="ConsPlusNormal"/>
            </w:pPr>
          </w:p>
        </w:tc>
      </w:tr>
    </w:tbl>
    <w:p w:rsidR="001F2289" w:rsidRDefault="001F2289">
      <w:pPr>
        <w:pStyle w:val="ConsPlusNormal"/>
        <w:jc w:val="both"/>
      </w:pPr>
    </w:p>
    <w:p w:rsidR="001F2289" w:rsidRDefault="001F2289">
      <w:pPr>
        <w:pStyle w:val="ConsPlusNormal"/>
        <w:ind w:firstLine="540"/>
        <w:jc w:val="both"/>
      </w:pPr>
      <w:r>
        <w:t>1. Настоящий Порядок устанавливает правила проведения медицинскими организациями диспансерного наблюдения за взрослыми (в возрасте 18 лет и старше).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>Настоящий Порядок не применяется в случаях, если нормативными правовыми актами Российской Федерации установлен иной порядок проведения диспансерного наблюдения за лицами с отдельными заболеваниями или состояниями (группами заболеваний или состояний).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lastRenderedPageBreak/>
        <w:t>2. Диспансерное наблюдение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 &lt;1&gt;.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Часть 5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4219).</w:t>
      </w:r>
    </w:p>
    <w:p w:rsidR="001F2289" w:rsidRDefault="001F2289">
      <w:pPr>
        <w:pStyle w:val="ConsPlusNormal"/>
        <w:jc w:val="both"/>
      </w:pPr>
    </w:p>
    <w:p w:rsidR="001F2289" w:rsidRDefault="001F2289">
      <w:pPr>
        <w:pStyle w:val="ConsPlusNormal"/>
        <w:ind w:firstLine="540"/>
        <w:jc w:val="both"/>
      </w:pPr>
      <w:r>
        <w:t>3. Диспансерному наблюдению подлежат лица, страдающие отдельными хроническими неинфекционными и инфекционными заболеваниями или имеющие высокий риск их развития, а также лица, находящиеся в восстановительном периоде после перенесенных острых заболеваний (состояний, в том числе травм и отравлений).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>В рамках диспансерного наблюдения (при проведении первого в текущем году диспансерного приема (осмотра, консультации) организуется проведение профилактического медицинского осмотра &lt;2&gt;.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0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27 апреля 2021 г. N 404н "Об утверждении Порядка проведения профилактического медицинского осмотра и диспансеризации определенных групп взрослого населения" (зарегистрирован Министерством юстиции Российской Федерации 30 июня 2021 г., регистрационный N 64042), с изменениями, внесенными приказом Министерства здравоохранения Российской Федерации от 1 февраля 2022 г. N 44н (зарегистрирован Министерством юстиции Российской Федерации 9 февраля 2022 г., регистрационный N 67206).</w:t>
      </w:r>
    </w:p>
    <w:p w:rsidR="001F2289" w:rsidRDefault="001F2289">
      <w:pPr>
        <w:pStyle w:val="ConsPlusNormal"/>
        <w:jc w:val="both"/>
      </w:pPr>
    </w:p>
    <w:p w:rsidR="001F2289" w:rsidRDefault="001F2289">
      <w:pPr>
        <w:pStyle w:val="ConsPlusNormal"/>
        <w:ind w:firstLine="540"/>
        <w:jc w:val="both"/>
      </w:pPr>
      <w:bookmarkStart w:id="1" w:name="P46"/>
      <w:bookmarkEnd w:id="1"/>
      <w:r>
        <w:t>4. Диспансерное наблюдение устанавливается в течение 3-х рабочих дней после: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>1) установления диагноза при оказании медицинской помощи в амбулаторных условиях;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>2) получения выписного эпикриза из медицинской карты стационарного больного по результатам оказания медицинской помощи в стационарных условиях.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>5. Организацию диспансерного наблюдения в медицинской организации осуществляет руководитель медицинской организации либо уполномоченный им заместитель руководителя медицинской организации (далее - руководитель).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>Руководитель обеспечивает: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>1) охват диспансерным наблюдением лиц с хроническими неинфекционными заболеваниями и инфекционными заболеваниями и лиц с высоким и очень высоким сердечно-сосудистым риском, не менее 70%;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>2) охват диспансерным наблюдением лиц старше трудоспособного возраста, из числа подлежащих ему, не менее 90%;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 xml:space="preserve">3) установление диспансерного наблюдения медицинским работником, указанным в </w:t>
      </w:r>
      <w:hyperlink w:anchor="P61">
        <w:r>
          <w:rPr>
            <w:color w:val="0000FF"/>
          </w:rPr>
          <w:t>пункте 6</w:t>
        </w:r>
      </w:hyperlink>
      <w:r>
        <w:t xml:space="preserve"> настоящего Порядка, в сроки, указанные в </w:t>
      </w:r>
      <w:hyperlink w:anchor="P46">
        <w:r>
          <w:rPr>
            <w:color w:val="0000FF"/>
          </w:rPr>
          <w:t>пункте 4</w:t>
        </w:r>
      </w:hyperlink>
      <w:r>
        <w:t xml:space="preserve"> настоящего Порядка;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>4) достижение целевых значений показателей состояния здоровья в соответствии с клиническими рекомендациями;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lastRenderedPageBreak/>
        <w:t>5) сокращение числа обращений по поводу обострений хронических заболеваний среди лиц, находящихся под диспансерным наблюдением;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>6) снижение числа вызовов скорой медицинской помощи среди лиц, находящихся под диспансерным наблюдением, в связи с обострением или осложнениями заболеваний, по поводу которых лица находятся под диспансерным наблюдением;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>7) уменьшение числа случаев и количества дней временной нетрудоспособности лиц, находящихся под диспансерным наблюдением;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>8) уменьшение числа госпитализаций, в том числе по экстренным медицинским показаниям, в связи с обострением или осложнениями заболеваний, по поводу которых лица находятся под диспансерным наблюдением;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>9) снижение показателей смертности, в том числе внебольничной смертности, лиц, находящихся под диспансерным наблюдением.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>Руководитель ежемесячно, не позднее 10 числа месяца, следующего за отчетным, организует обобщение и проводит анализ результатов диспансерного наблюдения за лицами, находящимися на медицинском обслуживании в медицинской организации, с целью оптимизации проведения диспансерного наблюдения.</w:t>
      </w:r>
    </w:p>
    <w:p w:rsidR="001F2289" w:rsidRDefault="001F2289">
      <w:pPr>
        <w:pStyle w:val="ConsPlusNormal"/>
        <w:spacing w:before="220"/>
        <w:ind w:firstLine="540"/>
        <w:jc w:val="both"/>
      </w:pPr>
      <w:bookmarkStart w:id="2" w:name="P61"/>
      <w:bookmarkEnd w:id="2"/>
      <w:r>
        <w:t>6. Диспансерное наблюдение осуществляют следующие медицинские работники медицинской организации (структурного подразделения иной организации, осуществляющей медицинскую деятельность), где пациент получает первичную медико-санитарную помощь: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>1) врач-терапевт (врач-терапевт участковый, врач-терапевт участковый цехового врачебного участка, врач общей практики (семейный врач) (далее - врач-терапевт);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>2) врачи-специалисты (по отдельным заболеваниям или состояниям (группам заболеваний или состояний);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>3) врач по медицинской профилактике (фельдшер) отделения (кабинета) медицинской профилактики или центра здоровья;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 xml:space="preserve">4) фельдшер (акушер) фельдшерско-акушерского пункта, фельдшер фельдшерского здравпункта в случае возложения на них руководителем медицинской организации отдельных функций лечащего врача, в том числе по проведению диспансерного наблюдения, в </w:t>
      </w:r>
      <w:hyperlink r:id="rId11">
        <w:r>
          <w:rPr>
            <w:color w:val="0000FF"/>
          </w:rPr>
          <w:t>порядке</w:t>
        </w:r>
      </w:hyperlink>
      <w:r>
        <w:t>, установленном приказом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&lt;3&gt; (далее соответственно - фельдшер, акушер пункта).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>&lt;3&gt; Зарегистрирован Министерством юстиции Российской Федерации 28 апреля 2012 г., регистрационный N 23971,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:rsidR="001F2289" w:rsidRDefault="001F2289">
      <w:pPr>
        <w:pStyle w:val="ConsPlusNormal"/>
        <w:jc w:val="both"/>
      </w:pPr>
    </w:p>
    <w:p w:rsidR="001F2289" w:rsidRDefault="001F2289">
      <w:pPr>
        <w:pStyle w:val="ConsPlusNormal"/>
        <w:ind w:firstLine="540"/>
        <w:jc w:val="both"/>
      </w:pPr>
      <w:r>
        <w:t xml:space="preserve">Работодатель вправе организовать диспансерное наблюдение в отношении работников, а работающие застрахованные лица вправе пройти диспансерное наблюдение по месту работы в </w:t>
      </w:r>
      <w:r>
        <w:lastRenderedPageBreak/>
        <w:t>соответствии с программой государственных гарантий бесплатного оказания гражданам медицинской помощи на соответствующий год и плановый период &lt;3(1)&gt;.</w:t>
      </w:r>
    </w:p>
    <w:p w:rsidR="001F2289" w:rsidRDefault="001F2289">
      <w:pPr>
        <w:pStyle w:val="ConsPlusNormal"/>
        <w:jc w:val="both"/>
      </w:pPr>
      <w:r>
        <w:t xml:space="preserve">(абзац введен </w:t>
      </w:r>
      <w:hyperlink r:id="rId12">
        <w:r>
          <w:rPr>
            <w:color w:val="0000FF"/>
          </w:rPr>
          <w:t>Приказом</w:t>
        </w:r>
      </w:hyperlink>
      <w:r>
        <w:t xml:space="preserve"> Минздрава России от 28.02.2024 N 91н)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 xml:space="preserve">&lt;3(1)&gt; </w:t>
      </w:r>
      <w:hyperlink r:id="rId13">
        <w:r>
          <w:rPr>
            <w:color w:val="0000FF"/>
          </w:rPr>
          <w:t>Раздел IV</w:t>
        </w:r>
      </w:hyperlink>
      <w:r>
        <w:t xml:space="preserve"> "Базовая программа обязательного медицинского страхования" Программы государственных гарантий бесплатного оказания гражданам медицинской помощи на 2024 год и на плановый период 2025 и 2026 годов, утвержденной постановлением Правительства Российской Федерации от 28.12.2023 N 2353.</w:t>
      </w:r>
    </w:p>
    <w:p w:rsidR="001F2289" w:rsidRDefault="001F2289">
      <w:pPr>
        <w:pStyle w:val="ConsPlusNormal"/>
        <w:jc w:val="both"/>
      </w:pPr>
      <w:r>
        <w:t xml:space="preserve">(сноска введена </w:t>
      </w:r>
      <w:hyperlink r:id="rId14">
        <w:r>
          <w:rPr>
            <w:color w:val="0000FF"/>
          </w:rPr>
          <w:t>Приказом</w:t>
        </w:r>
      </w:hyperlink>
      <w:r>
        <w:t xml:space="preserve"> Минздрава России от 28.02.2024 N 91н)</w:t>
      </w:r>
    </w:p>
    <w:p w:rsidR="001F2289" w:rsidRDefault="001F2289">
      <w:pPr>
        <w:pStyle w:val="ConsPlusNormal"/>
        <w:ind w:firstLine="540"/>
        <w:jc w:val="both"/>
      </w:pPr>
    </w:p>
    <w:p w:rsidR="001F2289" w:rsidRDefault="001F2289">
      <w:pPr>
        <w:pStyle w:val="ConsPlusNormal"/>
        <w:ind w:firstLine="540"/>
        <w:jc w:val="both"/>
      </w:pPr>
      <w:r>
        <w:t>7. При осуществлении диспансерного наблюдения медицинский работник, уполномоченный руководителем медицинской организации, обеспечивает: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>1) формирование списков лиц, подлежащих диспансерному наблюдению в отчетном году, их поквартальное распределение;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>2) информирование лиц, подлежащих диспансерному наблюдению в текущем году, или их законных представителей о необходимости явки в целях диспансерного наблюдения;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>3) обучение пациентов навыкам самоконтроля показателей состояния здоровья, определенных врачом-терапевтом (фельдшером) или врачом-специалистом, осуществляющим диспансерное наблюдение, и алгоритмам действия в случае развития жизнеугрожающих состояний.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 xml:space="preserve">8. Наличие медицинских показаний для проведения диспансерного наблюдения, периодичность диспансерных приемов (осмотров, консультаций), длительность диспансерного наблюдения, объем профилактических, диагностических, лечебных и реабилитационных мероприятий определяются медицинским работником, указанным в </w:t>
      </w:r>
      <w:hyperlink w:anchor="P61">
        <w:r>
          <w:rPr>
            <w:color w:val="0000FF"/>
          </w:rPr>
          <w:t>пункте 6</w:t>
        </w:r>
      </w:hyperlink>
      <w:r>
        <w:t xml:space="preserve"> настоящего Порядка, в соответствии с настоящим Порядком, с учетом стандартов медицинской помощи и на основе клинических рекомендаций.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>При проведении диспансерного наблюдения учитываются рекомендации врачей-специалистов, содержащиеся в медицинской документации пациента, в том числе вынесенные по результатам оказания медицинской помощи в стационарных условиях.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 xml:space="preserve">9. Перечень хронических заболеваний, функциональных расстройств, иных состояний, при наличии которых устанавливается диспансерное наблюдение за взрослым населением врачом-терапевтом, Перечень хронических заболеваний, функциональных расстройств, иных состояний, при наличии которых устанавливается диспансерное наблюдение за взрослым населением врачом-кардиологом, а также Перечень хронических заболеваний, функциональных расстройств, иных состояний, которые предшествуют развитию злокачественных новообразований, при наличии которых устанавливается диспансерное наблюдение за взрослым населением врачами-специалистами, включая длительность и минимальную периодичность диспансерного наблюдения, определены в </w:t>
      </w:r>
      <w:hyperlink w:anchor="P135">
        <w:r>
          <w:rPr>
            <w:color w:val="0000FF"/>
          </w:rPr>
          <w:t>приложениях N 1</w:t>
        </w:r>
      </w:hyperlink>
      <w:r>
        <w:t xml:space="preserve"> - </w:t>
      </w:r>
      <w:hyperlink w:anchor="P780">
        <w:r>
          <w:rPr>
            <w:color w:val="0000FF"/>
          </w:rPr>
          <w:t>3</w:t>
        </w:r>
      </w:hyperlink>
      <w:r>
        <w:t xml:space="preserve"> к настоящему Порядку.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>В случае проведения диспансерного наблюдения за пациентами с несколькими заболеваниями, перечень контролируемых показателей состояния здоровья в рамках проведения диспансерного наблюдения должен включать все параметры, соответствующие каждому заболеванию.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 xml:space="preserve">10. В случае если пациент нуждается в диспансерном наблюдении врачом-специалистом по отдельным заболеваниям или состояниям (группам заболеваний или состояний) и такой врач-специалист отсутствует в медицинской организации, в которой пациент получает первичную медико-санитарную помощь, врач-терапевт организует консультацию пациента соответствующим </w:t>
      </w:r>
      <w:r>
        <w:lastRenderedPageBreak/>
        <w:t>врачом-специалистом другой медицинской организации, в том числе с применением телемедицинских технологий, и осуществляет диспансерное наблюдение по согласованию и с учетом рекомендаций этого врача-специалиста.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>11. Врач по медицинской профилактике (фельдшер) отделения (кабинета) медицинской профилактики или центра здоровья, а также фельдшер, акушер пункта (для фельдшерских здравпунктов и фельдшерско-акушерских пунктов, расположенных в удаленной или труднодоступной местности) осуществляют диспансерное наблюдение за лицами, отнесенными по результатам профилактического медицинского осмотра и диспансеризации ко II группе здоровья, имеющими высокий или очень высокий суммарный сердечно-сосудистый риск, за исключением пациентов с уровнем общего холестерина 8 ммоль/л и более, которые подлежат диспансерному наблюдению врачом-терапевтом.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 xml:space="preserve">12. Медицинский работник, указанный в </w:t>
      </w:r>
      <w:hyperlink w:anchor="P61">
        <w:r>
          <w:rPr>
            <w:color w:val="0000FF"/>
          </w:rPr>
          <w:t>пункте 6</w:t>
        </w:r>
      </w:hyperlink>
      <w:r>
        <w:t xml:space="preserve"> настоящего Порядка, при проведении диспансерного наблюдения: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>1) устанавливает группу диспансерного наблюдения;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>2) ведет учет лиц, находящихся под диспансерным наблюдением;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>3) информирует о порядке, объеме и периодичности диспансерного наблюдения;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>4) организует и осуществляет проведение диспансерных приемов (осмотров, консультаций), профилактических, диагностических, лечебных и реабилитационных мероприятий;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>5) организует в случае невозможности посещения лицом, подлежащим диспансерному наблюдению, медицинской организации в связи с тяжестью состояния или нарушением двигательных функций проведение диспансерного приема (осмотра, консультации) в амбулаторных условиях, в том числе на дому;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>6) организует консультацию пациента врачом-специалистом по отдельным заболеваниям или состояниям (группам заболеваний или состояний) другой медицинской организации, в том числе с применением телемедицинских технологий, и осуществляет диспансерное наблюдение по согласованию и с учетом рекомендаций этого врача-специалиста;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 xml:space="preserve">7) осуществляет при необходимости дистанционное наблюдение за пациентами в соответствии с </w:t>
      </w:r>
      <w:hyperlink r:id="rId15">
        <w:r>
          <w:rPr>
            <w:color w:val="0000FF"/>
          </w:rPr>
          <w:t>порядком</w:t>
        </w:r>
      </w:hyperlink>
      <w:r>
        <w:t xml:space="preserve"> организации и оказания медицинской помощи с применением телемедицинских технологий &lt;4&gt;.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 xml:space="preserve">&lt;4&gt; Утвержден </w:t>
      </w:r>
      <w:hyperlink r:id="rId16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30 ноября 2017 г. N 965н "Об утверждении порядка организации и оказания медицинской помощи с применением телемедицинских технологий" (зарегистрирован Министерством юстиции Российской Федерации 9 января 2018 г., регистрационный N 49577).</w:t>
      </w:r>
    </w:p>
    <w:p w:rsidR="001F2289" w:rsidRDefault="001F2289">
      <w:pPr>
        <w:pStyle w:val="ConsPlusNormal"/>
        <w:jc w:val="both"/>
      </w:pPr>
    </w:p>
    <w:p w:rsidR="001F2289" w:rsidRDefault="001F2289">
      <w:pPr>
        <w:pStyle w:val="ConsPlusNormal"/>
        <w:ind w:firstLine="540"/>
        <w:jc w:val="both"/>
      </w:pPr>
      <w:r>
        <w:t xml:space="preserve">13. Диспансерный прием (осмотр, консультация) медицинским работником, указанным в </w:t>
      </w:r>
      <w:hyperlink w:anchor="P61">
        <w:r>
          <w:rPr>
            <w:color w:val="0000FF"/>
          </w:rPr>
          <w:t>пункте 6</w:t>
        </w:r>
      </w:hyperlink>
      <w:r>
        <w:t xml:space="preserve"> настоящего Порядка, включает: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>1) оценку состояния лица, сбор жалоб и анамнеза, физикальное исследование, назначение и оценку лабораторных и инструментальных исследований;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>2) установление или уточнение диагноза заболевания (состояния);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 xml:space="preserve">3) оценку приверженности лечению и эффективности ранее назначенного лечения, достижения целевых значений показателей состояния здоровья, необходимую коррекцию </w:t>
      </w:r>
      <w:r>
        <w:lastRenderedPageBreak/>
        <w:t>проводимого лечения, а также повышение мотивации пациента к лечению;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>4) проведение краткого профилактического консультирования и разъяснение лицу с высоким риском развития угрожающего жизни заболевания или состояния (группы заболеваний или состояний) или их осложнения, а также лицам, совместно с ним проживающим, правил действий при их развитии и необходимости своевременного вызова скорой медицинской помощи;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>5) назначение по медицинским показаниям дополнительных профилактических, диагностических, лечебных и реабилитационных мероприятий, в том числе направление пациента в медицинскую организацию, оказывающую специализированную, в том числе высокотехнологичную, медицинскую помощь, на санаторно-курортное лечение, в отделение (кабинет) медицинской профилактики или центр здоровья для проведения углубленного профилактического консультирования (индивидуального или группового).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 xml:space="preserve">14. Сведения о диспансерном наблюдении вносятся в медицинскую документацию пациента, а также в учетную </w:t>
      </w:r>
      <w:hyperlink r:id="rId17">
        <w:r>
          <w:rPr>
            <w:color w:val="0000FF"/>
          </w:rPr>
          <w:t>форму N 030/у</w:t>
        </w:r>
      </w:hyperlink>
      <w:r>
        <w:t xml:space="preserve"> "Контрольная карта диспансерного наблюдения" &lt;5&gt; (далее - контрольная карта), за исключением случаев заполнения контрольных карт на заболевания по профилям онкология, фтизиатрия, психиатрия, наркология, дерматология, стоматология и ортодонтия, и других случаев, когда законодательством Российской Федерации предусмотрено заполнение специальных карт диспансерного наблюдения за лицами с отдельными заболеваниями или состояниями (группами заболеваний или состояний).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 xml:space="preserve">&lt;5&gt; Утверждена </w:t>
      </w:r>
      <w:hyperlink r:id="rId18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36160), с изменениями, внесенными приказами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ноября 2020 г., регистрационный N 61121).</w:t>
      </w:r>
    </w:p>
    <w:p w:rsidR="001F2289" w:rsidRDefault="001F2289">
      <w:pPr>
        <w:pStyle w:val="ConsPlusNormal"/>
        <w:jc w:val="both"/>
      </w:pPr>
    </w:p>
    <w:p w:rsidR="001F2289" w:rsidRDefault="001F2289">
      <w:pPr>
        <w:pStyle w:val="ConsPlusNormal"/>
        <w:ind w:firstLine="540"/>
        <w:jc w:val="both"/>
      </w:pPr>
      <w:r>
        <w:t>Медицинская организация, осуществляющая диспансерное наблюдение граждан, обеспечивает посредством информационных систем в сфере здравоохранения &lt;6&gt; доступность информации о результатах приемов (осмотров, консультаций) медицинскими работниками, результатах исследований и иных медицинских вмешательств при проведении диспансерного наблюдения медицинским организациям субъекта Российской Федерации, оказывающим первичную медико-санитарную помощь, независимо от места прикрепления работающего застрахованного лица.</w:t>
      </w:r>
    </w:p>
    <w:p w:rsidR="001F2289" w:rsidRDefault="001F2289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Приказом</w:t>
        </w:r>
      </w:hyperlink>
      <w:r>
        <w:t xml:space="preserve"> Минздрава России от 28.02.2024 N 91н)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0">
        <w:r>
          <w:rPr>
            <w:color w:val="0000FF"/>
          </w:rPr>
          <w:t>Часть 1 статьи 91</w:t>
        </w:r>
      </w:hyperlink>
      <w:r>
        <w:t xml:space="preserve"> Федерального закона N 323-ФЗ.</w:t>
      </w:r>
    </w:p>
    <w:p w:rsidR="001F2289" w:rsidRDefault="001F2289">
      <w:pPr>
        <w:pStyle w:val="ConsPlusNormal"/>
        <w:jc w:val="both"/>
      </w:pPr>
      <w:r>
        <w:t xml:space="preserve">(сноска введена </w:t>
      </w:r>
      <w:hyperlink r:id="rId21">
        <w:r>
          <w:rPr>
            <w:color w:val="0000FF"/>
          </w:rPr>
          <w:t>Приказом</w:t>
        </w:r>
      </w:hyperlink>
      <w:r>
        <w:t xml:space="preserve"> Минздрава России от 28.02.2024 N 91н)</w:t>
      </w:r>
    </w:p>
    <w:p w:rsidR="001F2289" w:rsidRDefault="001F2289">
      <w:pPr>
        <w:pStyle w:val="ConsPlusNormal"/>
        <w:ind w:firstLine="540"/>
        <w:jc w:val="both"/>
      </w:pPr>
    </w:p>
    <w:p w:rsidR="001F2289" w:rsidRDefault="001F2289">
      <w:pPr>
        <w:pStyle w:val="ConsPlusNormal"/>
        <w:ind w:firstLine="540"/>
        <w:jc w:val="both"/>
      </w:pPr>
      <w:r>
        <w:t xml:space="preserve">Посредством медицинской информационной системы медицинской организации и (или) государственной информационной системы в сфере здравоохранения субъекта Российской Федерации при проведении диспансерного наблюдения информация о результатах приемов (осмотров, консультаций) медицинскими работниками, исследований и иных медицинских вмешательств, включая сведения о медицинской документации, сформированной в виде электронных документов, представляется в единую государственную информационную систему в сфере здравоохранения &lt;7&gt;, в том числе с целью предоставления гражданам услуг в сфере </w:t>
      </w:r>
      <w:r>
        <w:lastRenderedPageBreak/>
        <w:t xml:space="preserve">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&lt;8&gt; и иных информационных систем, предусмотренных </w:t>
      </w:r>
      <w:hyperlink r:id="rId22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</w:p>
    <w:p w:rsidR="001F2289" w:rsidRDefault="001F2289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Приказом</w:t>
        </w:r>
      </w:hyperlink>
      <w:r>
        <w:t xml:space="preserve"> Минздрава России от 28.02.2024 N 91н)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09.02.2022 N 140 "О единой государственной информационной системе в сфере здравоохранения".</w:t>
      </w:r>
    </w:p>
    <w:p w:rsidR="001F2289" w:rsidRDefault="001F2289">
      <w:pPr>
        <w:pStyle w:val="ConsPlusNormal"/>
        <w:jc w:val="both"/>
      </w:pPr>
      <w:r>
        <w:t xml:space="preserve">(сноска введена </w:t>
      </w:r>
      <w:hyperlink r:id="rId25">
        <w:r>
          <w:rPr>
            <w:color w:val="0000FF"/>
          </w:rPr>
          <w:t>Приказом</w:t>
        </w:r>
      </w:hyperlink>
      <w:r>
        <w:t xml:space="preserve"> Минздрава России от 28.02.2024 N 91н)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6">
        <w:r>
          <w:rPr>
            <w:color w:val="0000FF"/>
          </w:rPr>
          <w:t>Положение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(функций)", утвержденное постановлением Правительства Российской Федерации от 24.10.2011 N 861.</w:t>
      </w:r>
    </w:p>
    <w:p w:rsidR="001F2289" w:rsidRDefault="001F2289">
      <w:pPr>
        <w:pStyle w:val="ConsPlusNormal"/>
        <w:jc w:val="both"/>
      </w:pPr>
      <w:r>
        <w:t xml:space="preserve">(сноска введена </w:t>
      </w:r>
      <w:hyperlink r:id="rId27">
        <w:r>
          <w:rPr>
            <w:color w:val="0000FF"/>
          </w:rPr>
          <w:t>Приказом</w:t>
        </w:r>
      </w:hyperlink>
      <w:r>
        <w:t xml:space="preserve"> Минздрава России от 28.02.2024 N 91н)</w:t>
      </w:r>
    </w:p>
    <w:p w:rsidR="001F2289" w:rsidRDefault="001F2289">
      <w:pPr>
        <w:pStyle w:val="ConsPlusNormal"/>
        <w:ind w:firstLine="540"/>
        <w:jc w:val="both"/>
      </w:pPr>
    </w:p>
    <w:p w:rsidR="001F2289" w:rsidRDefault="001F2289">
      <w:pPr>
        <w:pStyle w:val="ConsPlusNormal"/>
        <w:ind w:firstLine="540"/>
        <w:jc w:val="both"/>
      </w:pPr>
      <w:r>
        <w:t>Медицинская организация, осуществляющая диспансерное наблюдение работающего застрахованного лица, обеспечивает передачу информации между медицинскими организациями, в которых граждане получают первичную медико-санитарную помощь, в том числе расположенными в других субъектах Российской Федерации, предусмотренной в контрольной карте.</w:t>
      </w:r>
    </w:p>
    <w:p w:rsidR="001F2289" w:rsidRDefault="001F2289">
      <w:pPr>
        <w:pStyle w:val="ConsPlusNormal"/>
        <w:jc w:val="both"/>
      </w:pPr>
      <w:r>
        <w:t xml:space="preserve">(абзац введен </w:t>
      </w:r>
      <w:hyperlink r:id="rId28">
        <w:r>
          <w:rPr>
            <w:color w:val="0000FF"/>
          </w:rPr>
          <w:t>Приказом</w:t>
        </w:r>
      </w:hyperlink>
      <w:r>
        <w:t xml:space="preserve"> Минздрава России от 28.02.2024 N 91н)</w:t>
      </w:r>
    </w:p>
    <w:p w:rsidR="001F2289" w:rsidRDefault="001F2289">
      <w:pPr>
        <w:pStyle w:val="ConsPlusNormal"/>
        <w:spacing w:before="220"/>
        <w:ind w:firstLine="540"/>
        <w:jc w:val="both"/>
      </w:pPr>
      <w:r>
        <w:t xml:space="preserve">15. Медицинский работник, указанный в </w:t>
      </w:r>
      <w:hyperlink w:anchor="P61">
        <w:r>
          <w:rPr>
            <w:color w:val="0000FF"/>
          </w:rPr>
          <w:t>пункте 6</w:t>
        </w:r>
      </w:hyperlink>
      <w:r>
        <w:t xml:space="preserve"> настоящего Порядка, проводит анализ результатов проведения диспансерного наблюдения на основании сведений, содержащихся в контрольных картах, при этом врач-терапевт, фельдшер, акушер пункта в том числе ведет учет лиц, находящихся под диспансерным наблюдением у врачей-специалистов, и формирует сводный план проведения диспансерного наблюдения для каждого лица с учетом всех заболеваний или состояний (групп заболеваний или состояний), по поводу которых оно нуждается в диспансерном наблюдении.</w:t>
      </w:r>
    </w:p>
    <w:p w:rsidR="001F2289" w:rsidRDefault="001F2289">
      <w:pPr>
        <w:pStyle w:val="ConsPlusNormal"/>
        <w:jc w:val="both"/>
      </w:pPr>
    </w:p>
    <w:p w:rsidR="001F2289" w:rsidRDefault="001F2289">
      <w:pPr>
        <w:pStyle w:val="ConsPlusNormal"/>
        <w:jc w:val="both"/>
      </w:pPr>
    </w:p>
    <w:p w:rsidR="001F2289" w:rsidRDefault="001F2289">
      <w:pPr>
        <w:pStyle w:val="ConsPlusNormal"/>
        <w:jc w:val="both"/>
      </w:pPr>
    </w:p>
    <w:p w:rsidR="001F2289" w:rsidRDefault="001F2289">
      <w:pPr>
        <w:pStyle w:val="ConsPlusNormal"/>
        <w:jc w:val="both"/>
      </w:pPr>
    </w:p>
    <w:p w:rsidR="001F2289" w:rsidRDefault="001F2289">
      <w:pPr>
        <w:pStyle w:val="ConsPlusNormal"/>
        <w:jc w:val="both"/>
      </w:pPr>
    </w:p>
    <w:p w:rsidR="001F2289" w:rsidRDefault="001F2289">
      <w:pPr>
        <w:pStyle w:val="ConsPlusNormal"/>
        <w:jc w:val="right"/>
        <w:outlineLvl w:val="1"/>
      </w:pPr>
      <w:r>
        <w:t>Приложение N 1</w:t>
      </w:r>
    </w:p>
    <w:p w:rsidR="001F2289" w:rsidRDefault="001F2289">
      <w:pPr>
        <w:pStyle w:val="ConsPlusNormal"/>
        <w:jc w:val="right"/>
      </w:pPr>
      <w:r>
        <w:t>к Порядку проведения диспансерного</w:t>
      </w:r>
    </w:p>
    <w:p w:rsidR="001F2289" w:rsidRDefault="001F2289">
      <w:pPr>
        <w:pStyle w:val="ConsPlusNormal"/>
        <w:jc w:val="right"/>
      </w:pPr>
      <w:r>
        <w:t>наблюдения за взрослыми, утвержденному</w:t>
      </w:r>
    </w:p>
    <w:p w:rsidR="001F2289" w:rsidRDefault="001F2289">
      <w:pPr>
        <w:pStyle w:val="ConsPlusNormal"/>
        <w:jc w:val="right"/>
      </w:pPr>
      <w:r>
        <w:t>приказом Министерства здравоохранения</w:t>
      </w:r>
    </w:p>
    <w:p w:rsidR="001F2289" w:rsidRDefault="001F2289">
      <w:pPr>
        <w:pStyle w:val="ConsPlusNormal"/>
        <w:jc w:val="right"/>
      </w:pPr>
      <w:r>
        <w:t>Российской Федерации</w:t>
      </w:r>
    </w:p>
    <w:p w:rsidR="001F2289" w:rsidRDefault="001F2289">
      <w:pPr>
        <w:pStyle w:val="ConsPlusNormal"/>
        <w:jc w:val="right"/>
      </w:pPr>
      <w:r>
        <w:t>от 15 марта 2022 г. N 168н</w:t>
      </w:r>
    </w:p>
    <w:p w:rsidR="001F2289" w:rsidRDefault="001F2289">
      <w:pPr>
        <w:pStyle w:val="ConsPlusNormal"/>
        <w:jc w:val="both"/>
      </w:pPr>
    </w:p>
    <w:p w:rsidR="001F2289" w:rsidRDefault="001F2289">
      <w:pPr>
        <w:pStyle w:val="ConsPlusTitle"/>
        <w:jc w:val="center"/>
      </w:pPr>
      <w:bookmarkStart w:id="3" w:name="P135"/>
      <w:bookmarkEnd w:id="3"/>
      <w:r>
        <w:t>ПЕРЕЧЕНЬ</w:t>
      </w:r>
    </w:p>
    <w:p w:rsidR="001F2289" w:rsidRDefault="001F2289">
      <w:pPr>
        <w:pStyle w:val="ConsPlusTitle"/>
        <w:jc w:val="center"/>
      </w:pPr>
      <w:r>
        <w:t>ХРОНИЧЕСКИХ ЗАБОЛЕВАНИЙ, ФУНКЦИОНАЛЬНЫХ РАССТРОЙСТВ, ИНЫХ</w:t>
      </w:r>
    </w:p>
    <w:p w:rsidR="001F2289" w:rsidRDefault="001F2289">
      <w:pPr>
        <w:pStyle w:val="ConsPlusTitle"/>
        <w:jc w:val="center"/>
      </w:pPr>
      <w:r>
        <w:t>СОСТОЯНИЙ, ПРИ НАЛИЧИИ КОТОРЫХ УСТАНАВЛИВАЕТСЯ ДИСПАНСЕРНОЕ</w:t>
      </w:r>
    </w:p>
    <w:p w:rsidR="001F2289" w:rsidRDefault="001F2289">
      <w:pPr>
        <w:pStyle w:val="ConsPlusTitle"/>
        <w:jc w:val="center"/>
      </w:pPr>
      <w:r>
        <w:t>НАБЛЮДЕНИЕ ЗА ВЗРОСЛЫМ НАСЕЛЕНИЕМ ВРАЧОМ-ТЕРАПЕВТОМ</w:t>
      </w:r>
    </w:p>
    <w:p w:rsidR="001F2289" w:rsidRDefault="001F2289">
      <w:pPr>
        <w:pStyle w:val="ConsPlusNormal"/>
        <w:jc w:val="both"/>
      </w:pPr>
    </w:p>
    <w:p w:rsidR="001F2289" w:rsidRDefault="001F2289">
      <w:pPr>
        <w:pStyle w:val="ConsPlusNormal"/>
        <w:sectPr w:rsidR="001F2289" w:rsidSect="00802A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14"/>
        <w:gridCol w:w="2778"/>
        <w:gridCol w:w="1984"/>
        <w:gridCol w:w="2778"/>
        <w:gridCol w:w="1814"/>
        <w:gridCol w:w="3005"/>
      </w:tblGrid>
      <w:tr w:rsidR="001F2289">
        <w:tc>
          <w:tcPr>
            <w:tcW w:w="567" w:type="dxa"/>
          </w:tcPr>
          <w:p w:rsidR="001F2289" w:rsidRDefault="001F228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  <w:jc w:val="center"/>
            </w:pPr>
            <w:r>
              <w:t xml:space="preserve">Код по Международной статистической </w:t>
            </w:r>
            <w:hyperlink r:id="rId29">
              <w:r>
                <w:rPr>
                  <w:color w:val="0000FF"/>
                </w:rPr>
                <w:t>классификации</w:t>
              </w:r>
            </w:hyperlink>
            <w:r>
              <w:t xml:space="preserve"> болезней и проблем, связанных со здоровьем, 10-го пересмотра </w:t>
            </w:r>
            <w:hyperlink w:anchor="P48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78" w:type="dxa"/>
          </w:tcPr>
          <w:p w:rsidR="001F2289" w:rsidRDefault="001F2289">
            <w:pPr>
              <w:pStyle w:val="ConsPlusNormal"/>
              <w:jc w:val="center"/>
            </w:pPr>
            <w:r>
              <w:t>Хроническое заболевание, функциональное расстройство, иное состояние, при наличии которых устанавливается диспансерное наблюдение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  <w:jc w:val="center"/>
            </w:pPr>
            <w:r>
              <w:t>Минимальная периодичность диспансерных приемов (осмотров, консультаций)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  <w:jc w:val="center"/>
            </w:pPr>
            <w:r>
              <w:t>Контролируемые показатели состояния здоровья в рамках проведения диспансерного наблюдения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  <w:jc w:val="center"/>
            </w:pPr>
            <w:r>
              <w:t>Длительность диспансерного наблюдения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I10 - I15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Болезни, характеризующиеся повышенным кровяным давлением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 xml:space="preserve">Вес (индекс массы тела </w:t>
            </w:r>
            <w:hyperlink w:anchor="P488">
              <w:r>
                <w:rPr>
                  <w:color w:val="0000FF"/>
                </w:rPr>
                <w:t>&lt;2&gt;</w:t>
              </w:r>
            </w:hyperlink>
            <w:r>
              <w:t>), окружность талии, статус курения;</w:t>
            </w:r>
          </w:p>
          <w:p w:rsidR="001F2289" w:rsidRDefault="001F2289">
            <w:pPr>
              <w:pStyle w:val="ConsPlusNormal"/>
            </w:pPr>
            <w:r>
              <w:t xml:space="preserve">артериальное давление </w:t>
            </w:r>
            <w:hyperlink w:anchor="P489">
              <w:r>
                <w:rPr>
                  <w:color w:val="0000FF"/>
                </w:rPr>
                <w:t>&lt;3&gt;</w:t>
              </w:r>
            </w:hyperlink>
            <w:r>
              <w:t xml:space="preserve">, частота сердечных сокращений </w:t>
            </w:r>
            <w:hyperlink w:anchor="P490">
              <w:r>
                <w:rPr>
                  <w:color w:val="0000FF"/>
                </w:rPr>
                <w:t>&lt;4&gt;</w:t>
              </w:r>
            </w:hyperlink>
            <w:r>
              <w:t>;</w:t>
            </w:r>
          </w:p>
          <w:p w:rsidR="001F2289" w:rsidRDefault="001F2289">
            <w:pPr>
              <w:pStyle w:val="ConsPlusNormal"/>
            </w:pPr>
            <w:r>
              <w:t>скорость клубочковой фильтрации (не реже 1 раза в год);</w:t>
            </w:r>
          </w:p>
          <w:p w:rsidR="001F2289" w:rsidRDefault="001F2289">
            <w:pPr>
              <w:pStyle w:val="ConsPlusNormal"/>
            </w:pPr>
            <w:r>
              <w:t xml:space="preserve">холестерин-липопротеины низкой плотности </w:t>
            </w:r>
            <w:hyperlink w:anchor="P491">
              <w:r>
                <w:rPr>
                  <w:color w:val="0000FF"/>
                </w:rPr>
                <w:t>&lt;5&gt;</w:t>
              </w:r>
            </w:hyperlink>
            <w:r>
              <w:t xml:space="preserve"> (не реже 1 раза в год);</w:t>
            </w:r>
          </w:p>
          <w:p w:rsidR="001F2289" w:rsidRDefault="001F2289">
            <w:pPr>
              <w:pStyle w:val="ConsPlusNormal"/>
            </w:pPr>
            <w:r>
              <w:t>альбуминурия в разовой порции мочи (не реже 1 раза в год);</w:t>
            </w:r>
          </w:p>
          <w:p w:rsidR="001F2289" w:rsidRDefault="001F2289">
            <w:pPr>
              <w:pStyle w:val="ConsPlusNormal"/>
            </w:pPr>
            <w:r>
              <w:t xml:space="preserve">отсутствие признаков прогрессирования заболевания по результатам электрокардиограммы </w:t>
            </w:r>
            <w:hyperlink w:anchor="P492">
              <w:r>
                <w:rPr>
                  <w:color w:val="0000FF"/>
                </w:rPr>
                <w:t>&lt;6&gt;</w:t>
              </w:r>
            </w:hyperlink>
            <w:r>
              <w:t xml:space="preserve"> (не реже 1 раза в год);</w:t>
            </w:r>
          </w:p>
          <w:p w:rsidR="001F2289" w:rsidRDefault="001F2289">
            <w:pPr>
              <w:pStyle w:val="ConsPlusNormal"/>
            </w:pPr>
            <w:r>
              <w:t xml:space="preserve">отсутствие признаков прогрессирования заболевания по </w:t>
            </w:r>
            <w:r>
              <w:lastRenderedPageBreak/>
              <w:t xml:space="preserve">результатам эхокардиограммы </w:t>
            </w:r>
            <w:hyperlink w:anchor="P493">
              <w:r>
                <w:rPr>
                  <w:color w:val="0000FF"/>
                </w:rPr>
                <w:t>&lt;7&gt;</w:t>
              </w:r>
            </w:hyperlink>
            <w:r>
              <w:t xml:space="preserve"> (не реже 1 раза в год)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  <w:jc w:val="both"/>
            </w:pPr>
            <w:r>
              <w:lastRenderedPageBreak/>
              <w:t>Пожизненно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Диспансерное наблюдение врачом-терапевтом осуществляется при артериальной гипертензии 2 - 3 степени, за исключением артериальной гипертензии, резистентной к медикаментозной терапии.</w:t>
            </w:r>
          </w:p>
          <w:p w:rsidR="001F2289" w:rsidRDefault="001F2289">
            <w:pPr>
              <w:pStyle w:val="ConsPlusNormal"/>
            </w:pPr>
            <w:r>
              <w:t>Прием (осмотр, консультация) врача-кардиолога по медицинским показаниям</w:t>
            </w:r>
          </w:p>
        </w:tc>
      </w:tr>
      <w:tr w:rsidR="001F2289">
        <w:tc>
          <w:tcPr>
            <w:tcW w:w="567" w:type="dxa"/>
            <w:vMerge w:val="restart"/>
          </w:tcPr>
          <w:p w:rsidR="001F2289" w:rsidRDefault="001F228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814" w:type="dxa"/>
            <w:tcBorders>
              <w:bottom w:val="nil"/>
            </w:tcBorders>
          </w:tcPr>
          <w:p w:rsidR="001F2289" w:rsidRDefault="001F2289">
            <w:pPr>
              <w:pStyle w:val="ConsPlusNormal"/>
            </w:pPr>
            <w:r>
              <w:t>I20 - I25</w:t>
            </w:r>
          </w:p>
        </w:tc>
        <w:tc>
          <w:tcPr>
            <w:tcW w:w="2778" w:type="dxa"/>
            <w:tcBorders>
              <w:bottom w:val="nil"/>
            </w:tcBorders>
          </w:tcPr>
          <w:p w:rsidR="001F2289" w:rsidRDefault="001F2289">
            <w:pPr>
              <w:pStyle w:val="ConsPlusNormal"/>
            </w:pPr>
            <w:r>
              <w:t>Ишемическая болезнь сердца</w:t>
            </w:r>
          </w:p>
        </w:tc>
        <w:tc>
          <w:tcPr>
            <w:tcW w:w="1984" w:type="dxa"/>
            <w:vMerge w:val="restart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</w:tcPr>
          <w:p w:rsidR="001F2289" w:rsidRDefault="001F2289">
            <w:pPr>
              <w:pStyle w:val="ConsPlusNormal"/>
            </w:pPr>
            <w:r>
              <w:t>Вес (ИМТ), окружность талии, статус курения;</w:t>
            </w:r>
          </w:p>
          <w:p w:rsidR="001F2289" w:rsidRDefault="001F2289">
            <w:pPr>
              <w:pStyle w:val="ConsPlusNormal"/>
            </w:pPr>
            <w:r>
              <w:t>АД, ЧСС;</w:t>
            </w:r>
          </w:p>
          <w:p w:rsidR="001F2289" w:rsidRDefault="001F2289">
            <w:pPr>
              <w:pStyle w:val="ConsPlusNormal"/>
            </w:pPr>
            <w:r>
              <w:t>скорость клубочковой фильтрации (не реже 1 раза в год);</w:t>
            </w:r>
          </w:p>
          <w:p w:rsidR="001F2289" w:rsidRDefault="001F2289">
            <w:pPr>
              <w:pStyle w:val="ConsPlusNormal"/>
            </w:pPr>
            <w:r>
              <w:t>ХС-ЛПНП (не реже 2 раз в год);</w:t>
            </w:r>
          </w:p>
          <w:p w:rsidR="001F2289" w:rsidRDefault="001F2289">
            <w:pPr>
              <w:pStyle w:val="ConsPlusNormal"/>
            </w:pPr>
            <w:r>
              <w:t xml:space="preserve">пациентам при терапии варфарином - международное нормализованное отношение </w:t>
            </w:r>
            <w:hyperlink w:anchor="P494">
              <w:r>
                <w:rPr>
                  <w:color w:val="0000FF"/>
                </w:rPr>
                <w:t>&lt;8&gt;</w:t>
              </w:r>
            </w:hyperlink>
            <w:r>
              <w:t xml:space="preserve"> (не реже 2 раз в год);</w:t>
            </w:r>
          </w:p>
          <w:p w:rsidR="001F2289" w:rsidRDefault="001F2289">
            <w:pPr>
              <w:pStyle w:val="ConsPlusNormal"/>
            </w:pPr>
            <w:r>
              <w:t>отсутствие признаков прогрессирования заболевания по результатам ЭКГ (не реже 2 раз в год);</w:t>
            </w:r>
          </w:p>
          <w:p w:rsidR="001F2289" w:rsidRDefault="001F2289">
            <w:pPr>
              <w:pStyle w:val="ConsPlusNormal"/>
            </w:pPr>
            <w:r>
              <w:t>отсутствие признаков прогрессирования заболевания по результатам ЭхоКГ (не реже 1 раза в год);</w:t>
            </w:r>
          </w:p>
          <w:p w:rsidR="001F2289" w:rsidRDefault="001F2289">
            <w:pPr>
              <w:pStyle w:val="ConsPlusNormal"/>
            </w:pPr>
            <w:r>
              <w:t xml:space="preserve">отсутствие признаков ишемии миокарда по результатам нагрузочного тестирования у пациентов после применения высокотехнологичных </w:t>
            </w:r>
            <w:r>
              <w:lastRenderedPageBreak/>
              <w:t>методов лечения коронарных артерий (не реже 1 раза в 2 года)</w:t>
            </w:r>
          </w:p>
        </w:tc>
        <w:tc>
          <w:tcPr>
            <w:tcW w:w="1814" w:type="dxa"/>
            <w:vMerge w:val="restart"/>
          </w:tcPr>
          <w:p w:rsidR="001F2289" w:rsidRDefault="001F2289">
            <w:pPr>
              <w:pStyle w:val="ConsPlusNormal"/>
            </w:pPr>
            <w:r>
              <w:lastRenderedPageBreak/>
              <w:t>Пожизненно</w:t>
            </w:r>
          </w:p>
        </w:tc>
        <w:tc>
          <w:tcPr>
            <w:tcW w:w="3005" w:type="dxa"/>
            <w:vMerge w:val="restart"/>
          </w:tcPr>
          <w:p w:rsidR="001F2289" w:rsidRDefault="001F2289">
            <w:pPr>
              <w:pStyle w:val="ConsPlusNormal"/>
            </w:pPr>
            <w:r>
              <w:t>Диспансерное наблюдение врачом-терапевтом осуществляется:</w:t>
            </w:r>
          </w:p>
          <w:p w:rsidR="001F2289" w:rsidRDefault="001F2289">
            <w:pPr>
              <w:pStyle w:val="ConsPlusNormal"/>
            </w:pPr>
            <w:r>
              <w:t>- после перенесенного инфаркта миокарда и его осложнения, а также после применения высокотехнологичных методов лечения на коронарных артериях (чрескожное коронарное вмешательство и аортокоронарное и (или) маммарокоронарное шунтирование) по завершении диспансерного наблюдения у врача-кардиолога;</w:t>
            </w:r>
          </w:p>
          <w:p w:rsidR="001F2289" w:rsidRDefault="001F2289">
            <w:pPr>
              <w:pStyle w:val="ConsPlusNormal"/>
            </w:pPr>
            <w:r>
              <w:t>- при стенокардии напряжения I - II функционального класса.</w:t>
            </w:r>
          </w:p>
          <w:p w:rsidR="001F2289" w:rsidRDefault="001F2289">
            <w:pPr>
              <w:pStyle w:val="ConsPlusNormal"/>
            </w:pPr>
            <w:r>
              <w:t>Прием (осмотр, консультация) врача-кардиолога по медицинским показаниям</w:t>
            </w:r>
          </w:p>
        </w:tc>
      </w:tr>
      <w:tr w:rsidR="001F2289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1F2289" w:rsidRDefault="001F2289">
            <w:pPr>
              <w:pStyle w:val="ConsPlusNormal"/>
            </w:pPr>
            <w:r>
              <w:t>Z95.1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1F2289" w:rsidRDefault="001F2289">
            <w:pPr>
              <w:pStyle w:val="ConsPlusNormal"/>
            </w:pPr>
            <w:r>
              <w:t>Наличие аортокоронарного шунтового трансплантата</w:t>
            </w:r>
          </w:p>
        </w:tc>
        <w:tc>
          <w:tcPr>
            <w:tcW w:w="198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2778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3005" w:type="dxa"/>
            <w:vMerge/>
          </w:tcPr>
          <w:p w:rsidR="001F2289" w:rsidRDefault="001F2289">
            <w:pPr>
              <w:pStyle w:val="ConsPlusNormal"/>
            </w:pPr>
          </w:p>
        </w:tc>
      </w:tr>
      <w:tr w:rsidR="001F2289">
        <w:tc>
          <w:tcPr>
            <w:tcW w:w="567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1F2289" w:rsidRDefault="001F2289">
            <w:pPr>
              <w:pStyle w:val="ConsPlusNormal"/>
            </w:pPr>
            <w:r>
              <w:t>Z95.5</w:t>
            </w:r>
          </w:p>
        </w:tc>
        <w:tc>
          <w:tcPr>
            <w:tcW w:w="2778" w:type="dxa"/>
            <w:tcBorders>
              <w:top w:val="nil"/>
            </w:tcBorders>
          </w:tcPr>
          <w:p w:rsidR="001F2289" w:rsidRDefault="001F2289">
            <w:pPr>
              <w:pStyle w:val="ConsPlusNormal"/>
            </w:pPr>
            <w:r>
              <w:t>Наличие коронарного ангиопластического имплантата и трансплантата</w:t>
            </w:r>
          </w:p>
        </w:tc>
        <w:tc>
          <w:tcPr>
            <w:tcW w:w="198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2778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3005" w:type="dxa"/>
            <w:vMerge/>
          </w:tcPr>
          <w:p w:rsidR="001F2289" w:rsidRDefault="001F2289">
            <w:pPr>
              <w:pStyle w:val="ConsPlusNormal"/>
            </w:pPr>
          </w:p>
        </w:tc>
      </w:tr>
      <w:tr w:rsidR="001F2289">
        <w:tc>
          <w:tcPr>
            <w:tcW w:w="567" w:type="dxa"/>
            <w:vMerge w:val="restart"/>
          </w:tcPr>
          <w:p w:rsidR="001F2289" w:rsidRDefault="001F228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814" w:type="dxa"/>
            <w:tcBorders>
              <w:bottom w:val="nil"/>
            </w:tcBorders>
          </w:tcPr>
          <w:p w:rsidR="001F2289" w:rsidRDefault="001F2289">
            <w:pPr>
              <w:pStyle w:val="ConsPlusNormal"/>
            </w:pPr>
            <w:r>
              <w:t>I44 - I49</w:t>
            </w:r>
          </w:p>
        </w:tc>
        <w:tc>
          <w:tcPr>
            <w:tcW w:w="2778" w:type="dxa"/>
            <w:tcBorders>
              <w:bottom w:val="nil"/>
            </w:tcBorders>
          </w:tcPr>
          <w:p w:rsidR="001F2289" w:rsidRDefault="001F2289">
            <w:pPr>
              <w:pStyle w:val="ConsPlusNormal"/>
            </w:pPr>
            <w:r>
              <w:t>Предсердно-желудочковая [атриовентрикулярная] блокада и блокада левой ножки пучка [Гиса];</w:t>
            </w:r>
          </w:p>
          <w:p w:rsidR="001F2289" w:rsidRDefault="001F2289">
            <w:pPr>
              <w:pStyle w:val="ConsPlusNormal"/>
            </w:pPr>
            <w:r>
              <w:t>другие нарушения проводимости;</w:t>
            </w:r>
          </w:p>
          <w:p w:rsidR="001F2289" w:rsidRDefault="001F2289">
            <w:pPr>
              <w:pStyle w:val="ConsPlusNormal"/>
            </w:pPr>
            <w:r>
              <w:t>остановка сердца;</w:t>
            </w:r>
          </w:p>
          <w:p w:rsidR="001F2289" w:rsidRDefault="001F2289">
            <w:pPr>
              <w:pStyle w:val="ConsPlusNormal"/>
            </w:pPr>
            <w:r>
              <w:t>пароксизмальная тахикардия;</w:t>
            </w:r>
          </w:p>
          <w:p w:rsidR="001F2289" w:rsidRDefault="001F2289">
            <w:pPr>
              <w:pStyle w:val="ConsPlusNormal"/>
            </w:pPr>
            <w:r>
              <w:t>фибрилляция и трепетание предсердий; другие нарушения сердечного ритма</w:t>
            </w:r>
          </w:p>
        </w:tc>
        <w:tc>
          <w:tcPr>
            <w:tcW w:w="1984" w:type="dxa"/>
            <w:vMerge w:val="restart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</w:tcPr>
          <w:p w:rsidR="001F2289" w:rsidRDefault="001F2289">
            <w:pPr>
              <w:pStyle w:val="ConsPlusNormal"/>
            </w:pPr>
            <w:r>
              <w:t>Вес (ИМТ), окружность талии, статус курения;</w:t>
            </w:r>
          </w:p>
          <w:p w:rsidR="001F2289" w:rsidRDefault="001F2289">
            <w:pPr>
              <w:pStyle w:val="ConsPlusNormal"/>
            </w:pPr>
            <w:r>
              <w:t>АД, ЧСС;</w:t>
            </w:r>
          </w:p>
          <w:p w:rsidR="001F2289" w:rsidRDefault="001F2289">
            <w:pPr>
              <w:pStyle w:val="ConsPlusNormal"/>
            </w:pPr>
            <w:r>
              <w:t>скорость клубочковой фильтрации (не реже 1 раза в год);</w:t>
            </w:r>
          </w:p>
          <w:p w:rsidR="001F2289" w:rsidRDefault="001F2289">
            <w:pPr>
              <w:pStyle w:val="ConsPlusNormal"/>
            </w:pPr>
            <w:r>
              <w:t>ХС-ЛПНП (не реже 2 раз в год);</w:t>
            </w:r>
          </w:p>
          <w:p w:rsidR="001F2289" w:rsidRDefault="001F2289">
            <w:pPr>
              <w:pStyle w:val="ConsPlusNormal"/>
            </w:pPr>
            <w:r>
              <w:t>пациентам при терапии варфарином - МНО (не реже 2 раз в год);</w:t>
            </w:r>
          </w:p>
          <w:p w:rsidR="001F2289" w:rsidRDefault="001F2289">
            <w:pPr>
              <w:pStyle w:val="ConsPlusNormal"/>
            </w:pPr>
            <w:r>
              <w:t>отсутствие признаков прогрессирования заболевания по результатам ЭКГ (не реже 1 раза в год);</w:t>
            </w:r>
          </w:p>
          <w:p w:rsidR="001F2289" w:rsidRDefault="001F2289">
            <w:pPr>
              <w:pStyle w:val="ConsPlusNormal"/>
            </w:pPr>
            <w:r>
              <w:t>отсутствие признаков прогрессирования заболевания по результатам ЭхоКГ (не реже 1 раза в год);</w:t>
            </w:r>
          </w:p>
          <w:p w:rsidR="001F2289" w:rsidRDefault="001F2289">
            <w:pPr>
              <w:pStyle w:val="ConsPlusNormal"/>
            </w:pPr>
            <w:r>
              <w:t>отсутствие признаков прогрессирования заболевания и подтверждение эффективности антиаритмического лечения по данным мониторирования ЭКГ (не реже 1 раза в год)</w:t>
            </w:r>
          </w:p>
        </w:tc>
        <w:tc>
          <w:tcPr>
            <w:tcW w:w="1814" w:type="dxa"/>
            <w:vMerge w:val="restart"/>
          </w:tcPr>
          <w:p w:rsidR="001F2289" w:rsidRDefault="001F2289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vMerge w:val="restart"/>
          </w:tcPr>
          <w:p w:rsidR="001F2289" w:rsidRDefault="001F2289">
            <w:pPr>
              <w:pStyle w:val="ConsPlusNormal"/>
            </w:pPr>
            <w:r>
              <w:t>Диспансерное наблюдение врачом-терапевтом осуществляется при предсердной экстрасистолии, желудочковой экстрасистолии, наджелудочковой тахикардии, желудочковой тахикардии на фоне эффективной антиаритмической терапии.</w:t>
            </w:r>
          </w:p>
          <w:p w:rsidR="001F2289" w:rsidRDefault="001F2289">
            <w:pPr>
              <w:pStyle w:val="ConsPlusNormal"/>
            </w:pPr>
            <w:r>
              <w:t>Прием (осмотр, консультация) врача-кардиолога по медицинским показаниям</w:t>
            </w:r>
          </w:p>
        </w:tc>
      </w:tr>
      <w:tr w:rsidR="001F2289">
        <w:tc>
          <w:tcPr>
            <w:tcW w:w="567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1F2289" w:rsidRDefault="001F2289">
            <w:pPr>
              <w:pStyle w:val="ConsPlusNormal"/>
            </w:pPr>
            <w:r>
              <w:t>Z95.0</w:t>
            </w:r>
          </w:p>
        </w:tc>
        <w:tc>
          <w:tcPr>
            <w:tcW w:w="2778" w:type="dxa"/>
            <w:tcBorders>
              <w:top w:val="nil"/>
            </w:tcBorders>
          </w:tcPr>
          <w:p w:rsidR="001F2289" w:rsidRDefault="001F2289">
            <w:pPr>
              <w:pStyle w:val="ConsPlusNormal"/>
            </w:pPr>
            <w:r>
              <w:t>Наличие искусственного водителя сердечного ритма</w:t>
            </w:r>
          </w:p>
        </w:tc>
        <w:tc>
          <w:tcPr>
            <w:tcW w:w="198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2778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3005" w:type="dxa"/>
            <w:vMerge/>
          </w:tcPr>
          <w:p w:rsidR="001F2289" w:rsidRDefault="001F2289">
            <w:pPr>
              <w:pStyle w:val="ConsPlusNormal"/>
            </w:pP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I50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Сердечная недостаточность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Вес (ИМТ), окружность талии, статус курения;</w:t>
            </w:r>
          </w:p>
          <w:p w:rsidR="001F2289" w:rsidRDefault="001F2289">
            <w:pPr>
              <w:pStyle w:val="ConsPlusNormal"/>
            </w:pPr>
            <w:r>
              <w:t>АД, ЧСС;</w:t>
            </w:r>
          </w:p>
          <w:p w:rsidR="001F2289" w:rsidRDefault="001F2289">
            <w:pPr>
              <w:pStyle w:val="ConsPlusNormal"/>
            </w:pPr>
            <w:r>
              <w:t>общетерапевтический биохимический анализ крови (с расчетом скорости клубочковой фильтрации (не реже 1 раза в год);</w:t>
            </w:r>
          </w:p>
          <w:p w:rsidR="001F2289" w:rsidRDefault="001F2289">
            <w:pPr>
              <w:pStyle w:val="ConsPlusNormal"/>
            </w:pPr>
            <w:r>
              <w:t>отсутствие снижения уровня эритроцитов, гемоглобина (не реже 1 раза в год);</w:t>
            </w:r>
          </w:p>
          <w:p w:rsidR="001F2289" w:rsidRDefault="001F2289">
            <w:pPr>
              <w:pStyle w:val="ConsPlusNormal"/>
            </w:pPr>
            <w:r>
              <w:t>пациентам при терапии варфарином - МНО (не реже 2 раз в год);</w:t>
            </w:r>
          </w:p>
          <w:p w:rsidR="001F2289" w:rsidRDefault="001F2289">
            <w:pPr>
              <w:pStyle w:val="ConsPlusNormal"/>
            </w:pPr>
            <w:r>
              <w:t>уровень N-концевого пропептида натрийуретического гормона (B-типа) (не реже 1 раза в 2 года);</w:t>
            </w:r>
          </w:p>
          <w:p w:rsidR="001F2289" w:rsidRDefault="001F2289">
            <w:pPr>
              <w:pStyle w:val="ConsPlusNormal"/>
            </w:pPr>
            <w:r>
              <w:t>отсутствие признаков прогрессирования заболевания по результатам ЭКГ (не реже 1 раз в год);</w:t>
            </w:r>
          </w:p>
          <w:p w:rsidR="001F2289" w:rsidRDefault="001F2289">
            <w:pPr>
              <w:pStyle w:val="ConsPlusNormal"/>
            </w:pPr>
            <w:r>
              <w:t>отсутствие признаков застоя в легких по данным рентгенографии органов грудной клетки (не реже 1 раза в год);</w:t>
            </w:r>
          </w:p>
          <w:p w:rsidR="001F2289" w:rsidRDefault="001F2289">
            <w:pPr>
              <w:pStyle w:val="ConsPlusNormal"/>
            </w:pPr>
            <w:r>
              <w:t xml:space="preserve">отсутствие признаков прогрессирования заболевания по </w:t>
            </w:r>
            <w:r>
              <w:lastRenderedPageBreak/>
              <w:t>результатам ЭхоКГ - фракция выброса левого желудочка (не реже 2 раз в год);</w:t>
            </w:r>
          </w:p>
          <w:p w:rsidR="001F2289" w:rsidRDefault="001F2289">
            <w:pPr>
              <w:pStyle w:val="ConsPlusNormal"/>
            </w:pPr>
            <w:r>
              <w:t>отсутствие жизнеугрожающих нарушений ритма сердца по данным мониторирования ЭКГ (не реже 1 раза в год)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lastRenderedPageBreak/>
              <w:t>Пожизненно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 xml:space="preserve">Диспансерное наблюдение врачом-терапевтом осуществляется при хронической сердечной недостаточности 1 - 2a стадии и I - II функционального класса по классификации Нью-Йоркской ассоциации сердца (NYHA, 1964) и фракцией выброса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40%, за исключением сочетания с сахарным диабетом и (или) хронической болезнью почек 4 и выше стадии.</w:t>
            </w:r>
          </w:p>
          <w:p w:rsidR="001F2289" w:rsidRDefault="001F2289">
            <w:pPr>
              <w:pStyle w:val="ConsPlusNormal"/>
            </w:pPr>
            <w:r>
              <w:t>Прием (осмотр, консультация) врача-кардиолога по медицинским показаниям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I65.2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Закупорка и стеноз сонной артерии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Вес (ИМТ), окружность талии, статус курения;</w:t>
            </w:r>
          </w:p>
          <w:p w:rsidR="001F2289" w:rsidRDefault="001F2289">
            <w:pPr>
              <w:pStyle w:val="ConsPlusNormal"/>
            </w:pPr>
            <w:r>
              <w:t>АД, ЧСС;</w:t>
            </w:r>
          </w:p>
          <w:p w:rsidR="001F2289" w:rsidRDefault="001F2289">
            <w:pPr>
              <w:pStyle w:val="ConsPlusNormal"/>
            </w:pPr>
            <w:r>
              <w:t>ХС-ЛПНП (не реже 2 раз в год);</w:t>
            </w:r>
          </w:p>
          <w:p w:rsidR="001F2289" w:rsidRDefault="001F2289">
            <w:pPr>
              <w:pStyle w:val="ConsPlusNormal"/>
            </w:pPr>
            <w:r>
              <w:t>уровень стеноза сонных артерий по данным ультразвукового допплеровского исследования сонных артерий (не реже 1 раза в год)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Диспансерное наблюдение врачом-терапевтом осуществляется при стенозе внутренней сонной артерии от 40%, за исключением сочетания с ишемической болезнью сердца и симптомным атеросклеротическим поражением периферических артерий или артерий другого сосудистого русла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E78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Нарушения обмена липопротеинов и другие липидемии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Вес (ИМТ), окружность талии, статус курения;</w:t>
            </w:r>
          </w:p>
          <w:p w:rsidR="001F2289" w:rsidRDefault="001F2289">
            <w:pPr>
              <w:pStyle w:val="ConsPlusNormal"/>
            </w:pPr>
            <w:r>
              <w:t>АД, ЧСС;</w:t>
            </w:r>
          </w:p>
          <w:p w:rsidR="001F2289" w:rsidRDefault="001F2289">
            <w:pPr>
              <w:pStyle w:val="ConsPlusNormal"/>
            </w:pPr>
            <w:r>
              <w:t>ХС-ЛПНП и триглицеридов (не реже 1 раза в год);</w:t>
            </w:r>
          </w:p>
          <w:p w:rsidR="001F2289" w:rsidRDefault="001F2289">
            <w:pPr>
              <w:pStyle w:val="ConsPlusNormal"/>
            </w:pPr>
            <w:r>
              <w:t xml:space="preserve">при терапии статинами - трансаминазы и креатинкиназы </w:t>
            </w:r>
            <w:hyperlink w:anchor="P495">
              <w:r>
                <w:rPr>
                  <w:color w:val="0000FF"/>
                </w:rPr>
                <w:t>&lt;9&gt;</w:t>
              </w:r>
            </w:hyperlink>
            <w:r>
              <w:t xml:space="preserve"> (через 4 недели от начала терапии или при мышечных </w:t>
            </w:r>
            <w:r>
              <w:lastRenderedPageBreak/>
              <w:t>симптомах);</w:t>
            </w:r>
          </w:p>
          <w:p w:rsidR="001F2289" w:rsidRDefault="001F2289">
            <w:pPr>
              <w:pStyle w:val="ConsPlusNormal"/>
            </w:pPr>
            <w:r>
              <w:t>уровень стеноза сонных артерий по данным ультразвукового допплеровского исследования брахиоцефальных артерий - (не реже 1 раза в год)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lastRenderedPageBreak/>
              <w:t>Пожизненно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 xml:space="preserve">Диспансерное наблюдение врачом-терапевтом осуществляется при гиперхолестеринемии, за исключением тяжелой дислипидемии (общий холестерин сыворотки &gt; 8,0 ммоль/л и (или) ХС-ЛПНП &gt; 5,0 ммоль/л и (или) триглицериды &gt; 10 ммоль/л) </w:t>
            </w:r>
            <w:r>
              <w:lastRenderedPageBreak/>
              <w:t>и (или) подозрения на непереносимость гиполипидемической терапии ввиду развития побочных эффектов или недостаточной ее эффективности и (или) раннего анамнеза сердечно-сосудистых заболеваний (до 50 лет), в том числе после реваскуляризации вследствие атеросклеротического поражения сосудистого русла.</w:t>
            </w:r>
          </w:p>
          <w:p w:rsidR="001F2289" w:rsidRDefault="001F2289">
            <w:pPr>
              <w:pStyle w:val="ConsPlusNormal"/>
            </w:pPr>
            <w:r>
              <w:t>При гиперхолестеринемии (при уровне общего холестерина больше 8,0 ммоль/л - прием (осмотр, консультация) врача-кардиолога по медицинским показаниям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R73.0, R73.9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Предиабет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Вес (ИМТ), окружность талии, статус курения;</w:t>
            </w:r>
          </w:p>
          <w:p w:rsidR="001F2289" w:rsidRDefault="001F2289">
            <w:pPr>
              <w:pStyle w:val="ConsPlusNormal"/>
            </w:pPr>
            <w:r>
              <w:t>глюкоза плазмы натощак и через 2 часа после нагрузки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 (осмотр, консультация) врача-эндокринолога (по медицинским показаниям)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E11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Инсулиннезависимый сахарный диабет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Вес (ИМТ), окружность талии, статус курения АД;</w:t>
            </w:r>
          </w:p>
          <w:p w:rsidR="001F2289" w:rsidRDefault="001F2289">
            <w:pPr>
              <w:pStyle w:val="ConsPlusNormal"/>
            </w:pPr>
            <w:r>
              <w:t>ХС-ЛПНП, гликированный гемоглобин,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 (осмотр, консультация) врача-эндокринолога (по медицинским показаниям)</w:t>
            </w:r>
          </w:p>
        </w:tc>
      </w:tr>
      <w:tr w:rsidR="001F2289">
        <w:tc>
          <w:tcPr>
            <w:tcW w:w="567" w:type="dxa"/>
            <w:vMerge w:val="restart"/>
          </w:tcPr>
          <w:p w:rsidR="001F2289" w:rsidRDefault="001F228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  <w:tcBorders>
              <w:bottom w:val="nil"/>
            </w:tcBorders>
          </w:tcPr>
          <w:p w:rsidR="001F2289" w:rsidRDefault="001F2289">
            <w:pPr>
              <w:pStyle w:val="ConsPlusNormal"/>
            </w:pPr>
            <w:r>
              <w:t>I69.0 - I69.4</w:t>
            </w:r>
          </w:p>
        </w:tc>
        <w:tc>
          <w:tcPr>
            <w:tcW w:w="2778" w:type="dxa"/>
            <w:tcBorders>
              <w:bottom w:val="nil"/>
            </w:tcBorders>
          </w:tcPr>
          <w:p w:rsidR="001F2289" w:rsidRDefault="001F2289">
            <w:pPr>
              <w:pStyle w:val="ConsPlusNormal"/>
            </w:pPr>
            <w:r>
              <w:t xml:space="preserve">Последствия субарахноидального кровоизлияния, </w:t>
            </w:r>
            <w:r>
              <w:lastRenderedPageBreak/>
              <w:t>внтричерепного кровоизлияния, другого нетравматического внутричерепного кровоизлияния, последствия инфаркта мозга и инсульта, не уточненные как кровоизлияния или инфаркт мозга</w:t>
            </w:r>
          </w:p>
        </w:tc>
        <w:tc>
          <w:tcPr>
            <w:tcW w:w="1984" w:type="dxa"/>
            <w:vMerge w:val="restart"/>
          </w:tcPr>
          <w:p w:rsidR="001F2289" w:rsidRDefault="001F2289">
            <w:pPr>
              <w:pStyle w:val="ConsPlusNormal"/>
            </w:pPr>
            <w:r>
              <w:lastRenderedPageBreak/>
              <w:t xml:space="preserve">В соответствии с клиническими рекомендациями, </w:t>
            </w:r>
            <w:r>
              <w:lastRenderedPageBreak/>
              <w:t>при этом в первый год диспансерного наблюдения не реже 1 раз в 3 месяца, затем не реже 1 раза в 6 месяцев</w:t>
            </w:r>
          </w:p>
        </w:tc>
        <w:tc>
          <w:tcPr>
            <w:tcW w:w="2778" w:type="dxa"/>
            <w:vMerge w:val="restart"/>
          </w:tcPr>
          <w:p w:rsidR="001F2289" w:rsidRDefault="001F2289">
            <w:pPr>
              <w:pStyle w:val="ConsPlusNormal"/>
            </w:pPr>
            <w:r>
              <w:lastRenderedPageBreak/>
              <w:t>Вес (ИМТ), окружность талии, статус курения;</w:t>
            </w:r>
          </w:p>
          <w:p w:rsidR="001F2289" w:rsidRDefault="001F2289">
            <w:pPr>
              <w:pStyle w:val="ConsPlusNormal"/>
            </w:pPr>
            <w:r>
              <w:t xml:space="preserve">глюкоза плазмы крови </w:t>
            </w:r>
            <w:r>
              <w:lastRenderedPageBreak/>
              <w:t>(натощак);</w:t>
            </w:r>
          </w:p>
          <w:p w:rsidR="001F2289" w:rsidRDefault="001F2289">
            <w:pPr>
              <w:pStyle w:val="ConsPlusNormal"/>
            </w:pPr>
            <w:r>
              <w:t>АД, ЧСС;</w:t>
            </w:r>
          </w:p>
          <w:p w:rsidR="001F2289" w:rsidRDefault="001F2289">
            <w:pPr>
              <w:pStyle w:val="ConsPlusNormal"/>
            </w:pPr>
            <w:r>
              <w:t>ЭКГ;</w:t>
            </w:r>
          </w:p>
          <w:p w:rsidR="001F2289" w:rsidRDefault="001F2289">
            <w:pPr>
              <w:pStyle w:val="ConsPlusNormal"/>
            </w:pPr>
            <w:r>
              <w:t>при терапии статинами - трансаминазы и КФК (через 4 недели от начала терапии или при мышечных симптомах);</w:t>
            </w:r>
          </w:p>
          <w:p w:rsidR="001F2289" w:rsidRDefault="001F2289">
            <w:pPr>
              <w:pStyle w:val="ConsPlusNormal"/>
            </w:pPr>
            <w:r>
              <w:t>ХС-ЛПНП</w:t>
            </w:r>
          </w:p>
        </w:tc>
        <w:tc>
          <w:tcPr>
            <w:tcW w:w="1814" w:type="dxa"/>
            <w:vMerge w:val="restart"/>
          </w:tcPr>
          <w:p w:rsidR="001F2289" w:rsidRDefault="001F2289">
            <w:pPr>
              <w:pStyle w:val="ConsPlusNormal"/>
            </w:pPr>
            <w:r>
              <w:lastRenderedPageBreak/>
              <w:t>Пожизненно</w:t>
            </w:r>
          </w:p>
        </w:tc>
        <w:tc>
          <w:tcPr>
            <w:tcW w:w="3005" w:type="dxa"/>
            <w:vMerge w:val="restart"/>
          </w:tcPr>
          <w:p w:rsidR="001F2289" w:rsidRDefault="001F2289">
            <w:pPr>
              <w:pStyle w:val="ConsPlusNormal"/>
            </w:pPr>
            <w:r>
              <w:t>Прием (осмотр, консультация) врача-невролога</w:t>
            </w:r>
          </w:p>
        </w:tc>
      </w:tr>
      <w:tr w:rsidR="001F2289">
        <w:tc>
          <w:tcPr>
            <w:tcW w:w="567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1F2289" w:rsidRDefault="001F2289">
            <w:pPr>
              <w:pStyle w:val="ConsPlusNormal"/>
            </w:pPr>
            <w:r>
              <w:t>I67.8</w:t>
            </w:r>
          </w:p>
        </w:tc>
        <w:tc>
          <w:tcPr>
            <w:tcW w:w="2778" w:type="dxa"/>
            <w:tcBorders>
              <w:top w:val="nil"/>
            </w:tcBorders>
          </w:tcPr>
          <w:p w:rsidR="001F2289" w:rsidRDefault="001F2289">
            <w:pPr>
              <w:pStyle w:val="ConsPlusNormal"/>
            </w:pPr>
            <w:r>
              <w:t>Другие уточненные поражения сосудов мозга</w:t>
            </w:r>
          </w:p>
        </w:tc>
        <w:tc>
          <w:tcPr>
            <w:tcW w:w="198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2778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3005" w:type="dxa"/>
            <w:vMerge/>
          </w:tcPr>
          <w:p w:rsidR="001F2289" w:rsidRDefault="001F2289">
            <w:pPr>
              <w:pStyle w:val="ConsPlusNormal"/>
            </w:pP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K20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Эзофагит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6 месяцев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 xml:space="preserve">Отсутствие рецидивов эрозивного процесса по данным эзофагогастродуоденоскопии </w:t>
            </w:r>
            <w:hyperlink w:anchor="P496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В течение 3 лет с момента последнего обострения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 (осмотр, консультация) врача-гастроэнтеролога по медицинским показаниям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K21.0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Гастроэзофагеальный рефлюкс с эзофагитом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6 месяцев или по рекомендации врача-гастроэнтеролога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При гастроэзофагеальном рефлюксе с эзофагитом (без цилиндроклеточной метаплазии - без пищевода Баррета) - отсутствие рецидивов эрозивного процесса по данным ЭГДС;</w:t>
            </w:r>
          </w:p>
          <w:p w:rsidR="001F2289" w:rsidRDefault="001F2289">
            <w:pPr>
              <w:pStyle w:val="ConsPlusNormal"/>
            </w:pPr>
            <w:r>
              <w:t xml:space="preserve">при гастроэзофагеальном рефлюксе с эзофагитом и цилиндроклеточной метаплазией - пищевод Барретта - отсутствие прогрессирования эндоскопических и </w:t>
            </w:r>
            <w:r>
              <w:lastRenderedPageBreak/>
              <w:t>морфологических изменений по данным ЭГДС с биопсией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lastRenderedPageBreak/>
              <w:t>В течение 5 лет с момента последнего обострения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 (осмотр, консультация) врача-гастроэнтеролога по медицинским показаниям;</w:t>
            </w:r>
          </w:p>
          <w:p w:rsidR="001F2289" w:rsidRDefault="001F2289">
            <w:pPr>
              <w:pStyle w:val="ConsPlusNormal"/>
            </w:pPr>
            <w:r>
              <w:t>При гастроэзофагеальном рефлюксе с эзофагитом и цилиндроклеточной метаплазией - пищевод Барретта - прием (осмотр, консультация) врача-гастроэнтеролога 1 раз в год.</w:t>
            </w:r>
          </w:p>
          <w:p w:rsidR="001F2289" w:rsidRDefault="001F2289">
            <w:pPr>
              <w:pStyle w:val="ConsPlusNormal"/>
            </w:pPr>
            <w:r>
              <w:t xml:space="preserve">Прием (осмотр, консультация) врача-онколога по медицинским показаниям, прием (осмотр, консультация) </w:t>
            </w:r>
            <w:r>
              <w:lastRenderedPageBreak/>
              <w:t>врача-хирурга по медицинским показаниям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K25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Язва желудка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6 месяцев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Отсутствие или уменьшение частоты рецидивов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В течение всей жизни с момента установления диагноза (или до выявления малигнизации)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 (осмотр, консультация) врача-гастроэнтеролога 1 раз в год.</w:t>
            </w:r>
          </w:p>
          <w:p w:rsidR="001F2289" w:rsidRDefault="001F2289">
            <w:pPr>
              <w:pStyle w:val="ConsPlusNormal"/>
            </w:pPr>
            <w:r>
              <w:t>Прием (осмотр, консультация) врача-онколога по медицинским показаниям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K26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Язва двенадцатиперстной кишки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Отсутствие или уменьшение частоты рецидивов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В течение 5 лет с момента последнего обострения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 (осмотр, консультация) врача-гастроэнтеролога по медицинским показаниям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K31.7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Полип желудка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Отсутствие прогрессирования и морфологических изменений по данным ЭГДС с биопсией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В течение всей жизни с момента установления диагноза (или до выявления малигнизации)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 (осмотр, консультация) врача-гастроэнтеролога 1 раз в год.</w:t>
            </w:r>
          </w:p>
          <w:p w:rsidR="001F2289" w:rsidRDefault="001F2289">
            <w:pPr>
              <w:pStyle w:val="ConsPlusNormal"/>
            </w:pPr>
            <w:r>
              <w:t>Прием (осмотр, консультация) врача-онколога по медицинским показаниям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K86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Хронический панкреатит с внешнесекреторной недостаточностью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Отсутствие прогрессирования белково-энергетической недостаточности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 (осмотр, консультация) врача-гастроэнтеролога 1 раз в год.</w:t>
            </w:r>
          </w:p>
          <w:p w:rsidR="001F2289" w:rsidRDefault="001F2289">
            <w:pPr>
              <w:pStyle w:val="ConsPlusNormal"/>
            </w:pPr>
            <w:r>
              <w:t>Прием (осмотр, консультация) врача-хирурга по медицинским показаниям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J41.0, J41.1, J41.8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Рецидивирующий и хронический бронхиты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 xml:space="preserve">В соответствии с клиническими рекомендациями, но не реже 1 раза в </w:t>
            </w:r>
            <w:r>
              <w:lastRenderedPageBreak/>
              <w:t>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lastRenderedPageBreak/>
              <w:t>Отсутствие или уменьшение частоты обострений;</w:t>
            </w:r>
          </w:p>
          <w:p w:rsidR="001F2289" w:rsidRDefault="001F2289">
            <w:pPr>
              <w:pStyle w:val="ConsPlusNormal"/>
            </w:pPr>
            <w:r>
              <w:t xml:space="preserve">сатурация кислорода в </w:t>
            </w:r>
            <w:r>
              <w:lastRenderedPageBreak/>
              <w:t>крови (согласно клиническим рекомендациям)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lastRenderedPageBreak/>
              <w:t>Пожизненно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 (осмотр, консультация) врача-пульмонолога (по медицинским показаниям)</w:t>
            </w:r>
          </w:p>
        </w:tc>
      </w:tr>
      <w:tr w:rsidR="001F2289">
        <w:tc>
          <w:tcPr>
            <w:tcW w:w="567" w:type="dxa"/>
            <w:vMerge w:val="restart"/>
          </w:tcPr>
          <w:p w:rsidR="001F2289" w:rsidRDefault="001F2289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1814" w:type="dxa"/>
            <w:tcBorders>
              <w:bottom w:val="nil"/>
            </w:tcBorders>
          </w:tcPr>
          <w:p w:rsidR="001F2289" w:rsidRDefault="001F2289">
            <w:pPr>
              <w:pStyle w:val="ConsPlusNormal"/>
            </w:pPr>
            <w:r>
              <w:t>J44.0</w:t>
            </w:r>
          </w:p>
        </w:tc>
        <w:tc>
          <w:tcPr>
            <w:tcW w:w="2778" w:type="dxa"/>
            <w:tcBorders>
              <w:bottom w:val="nil"/>
            </w:tcBorders>
          </w:tcPr>
          <w:p w:rsidR="001F2289" w:rsidRDefault="001F2289">
            <w:pPr>
              <w:pStyle w:val="ConsPlusNormal"/>
            </w:pPr>
            <w:r>
              <w:t>Хроническая обструктивная легочная болезнь с острой респираторной инфекцией нижних дыхательных путей</w:t>
            </w:r>
          </w:p>
        </w:tc>
        <w:tc>
          <w:tcPr>
            <w:tcW w:w="1984" w:type="dxa"/>
            <w:vMerge w:val="restart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1 - 3 раз в год</w:t>
            </w:r>
          </w:p>
        </w:tc>
        <w:tc>
          <w:tcPr>
            <w:tcW w:w="2778" w:type="dxa"/>
            <w:vMerge w:val="restart"/>
          </w:tcPr>
          <w:p w:rsidR="001F2289" w:rsidRDefault="001F2289">
            <w:pPr>
              <w:pStyle w:val="ConsPlusNormal"/>
            </w:pPr>
            <w:r>
              <w:t>Отсутствие или уменьшение частоты обострений;</w:t>
            </w:r>
          </w:p>
          <w:p w:rsidR="001F2289" w:rsidRDefault="001F2289">
            <w:pPr>
              <w:pStyle w:val="ConsPlusNormal"/>
            </w:pPr>
            <w:r>
              <w:t xml:space="preserve">функция внешнего дыхания </w:t>
            </w:r>
            <w:hyperlink w:anchor="P497">
              <w:r>
                <w:rPr>
                  <w:color w:val="0000FF"/>
                </w:rPr>
                <w:t>&lt;11&gt;</w:t>
              </w:r>
            </w:hyperlink>
            <w:r>
              <w:t xml:space="preserve"> (согласно клиническим рекомендациям);</w:t>
            </w:r>
          </w:p>
          <w:p w:rsidR="001F2289" w:rsidRDefault="001F2289">
            <w:pPr>
              <w:pStyle w:val="ConsPlusNormal"/>
            </w:pPr>
            <w:r>
              <w:t>сатурация кислорода в крови (согласно клиническим рекомендациям)</w:t>
            </w:r>
          </w:p>
        </w:tc>
        <w:tc>
          <w:tcPr>
            <w:tcW w:w="1814" w:type="dxa"/>
            <w:vMerge w:val="restart"/>
          </w:tcPr>
          <w:p w:rsidR="001F2289" w:rsidRDefault="001F2289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vMerge w:val="restart"/>
          </w:tcPr>
          <w:p w:rsidR="001F2289" w:rsidRDefault="001F2289">
            <w:pPr>
              <w:pStyle w:val="ConsPlusNormal"/>
            </w:pPr>
            <w:r>
              <w:t>Прием (осмотр, консультация) врача-пульмонолога (по медицинским показаниям)</w:t>
            </w:r>
          </w:p>
        </w:tc>
      </w:tr>
      <w:tr w:rsidR="001F2289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1F2289" w:rsidRDefault="001F2289">
            <w:pPr>
              <w:pStyle w:val="ConsPlusNormal"/>
            </w:pPr>
            <w:r>
              <w:t>J44.8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1F2289" w:rsidRDefault="001F2289">
            <w:pPr>
              <w:pStyle w:val="ConsPlusNormal"/>
            </w:pPr>
            <w:r>
              <w:t>Другая уточненная хроническая обструктивная легочная болезнь</w:t>
            </w:r>
          </w:p>
        </w:tc>
        <w:tc>
          <w:tcPr>
            <w:tcW w:w="198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2778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3005" w:type="dxa"/>
            <w:vMerge/>
          </w:tcPr>
          <w:p w:rsidR="001F2289" w:rsidRDefault="001F2289">
            <w:pPr>
              <w:pStyle w:val="ConsPlusNormal"/>
            </w:pPr>
          </w:p>
        </w:tc>
      </w:tr>
      <w:tr w:rsidR="001F2289">
        <w:tc>
          <w:tcPr>
            <w:tcW w:w="567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1F2289" w:rsidRDefault="001F2289">
            <w:pPr>
              <w:pStyle w:val="ConsPlusNormal"/>
            </w:pPr>
            <w:r>
              <w:t>J44.9</w:t>
            </w:r>
          </w:p>
        </w:tc>
        <w:tc>
          <w:tcPr>
            <w:tcW w:w="2778" w:type="dxa"/>
            <w:tcBorders>
              <w:top w:val="nil"/>
            </w:tcBorders>
          </w:tcPr>
          <w:p w:rsidR="001F2289" w:rsidRDefault="001F2289">
            <w:pPr>
              <w:pStyle w:val="ConsPlusNormal"/>
            </w:pPr>
            <w:r>
              <w:t>Хроническая обструктивная легочная болезнь неуточненная</w:t>
            </w:r>
          </w:p>
        </w:tc>
        <w:tc>
          <w:tcPr>
            <w:tcW w:w="198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2778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3005" w:type="dxa"/>
            <w:vMerge/>
          </w:tcPr>
          <w:p w:rsidR="001F2289" w:rsidRDefault="001F2289">
            <w:pPr>
              <w:pStyle w:val="ConsPlusNormal"/>
            </w:pP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J47.0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Бронхоэктатическая болезнь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1 - 3 раз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Отсутствие или уменьшение частоты обострений ФВД (согласно клиническим рекомендациям);</w:t>
            </w:r>
          </w:p>
          <w:p w:rsidR="001F2289" w:rsidRDefault="001F2289">
            <w:pPr>
              <w:pStyle w:val="ConsPlusNormal"/>
            </w:pPr>
            <w:r>
              <w:t>сатурация кислорода в крови (согласно клиническим рекомендациям)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 (осмотр, консультация) врача-пульмонолога (по медицинским показаниям)</w:t>
            </w:r>
          </w:p>
        </w:tc>
      </w:tr>
      <w:tr w:rsidR="001F2289">
        <w:tc>
          <w:tcPr>
            <w:tcW w:w="567" w:type="dxa"/>
            <w:vMerge w:val="restart"/>
          </w:tcPr>
          <w:p w:rsidR="001F2289" w:rsidRDefault="001F228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  <w:tcBorders>
              <w:bottom w:val="nil"/>
            </w:tcBorders>
          </w:tcPr>
          <w:p w:rsidR="001F2289" w:rsidRDefault="001F2289">
            <w:pPr>
              <w:pStyle w:val="ConsPlusNormal"/>
            </w:pPr>
            <w:r>
              <w:t>J45.0</w:t>
            </w:r>
          </w:p>
        </w:tc>
        <w:tc>
          <w:tcPr>
            <w:tcW w:w="2778" w:type="dxa"/>
            <w:tcBorders>
              <w:bottom w:val="nil"/>
            </w:tcBorders>
          </w:tcPr>
          <w:p w:rsidR="001F2289" w:rsidRDefault="001F2289">
            <w:pPr>
              <w:pStyle w:val="ConsPlusNormal"/>
            </w:pPr>
            <w:r>
              <w:t>Астма с преобладанием аллергического компонента</w:t>
            </w:r>
          </w:p>
        </w:tc>
        <w:tc>
          <w:tcPr>
            <w:tcW w:w="1984" w:type="dxa"/>
            <w:vMerge w:val="restart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1 - 3 раз в год</w:t>
            </w:r>
          </w:p>
        </w:tc>
        <w:tc>
          <w:tcPr>
            <w:tcW w:w="2778" w:type="dxa"/>
            <w:vMerge w:val="restart"/>
          </w:tcPr>
          <w:p w:rsidR="001F2289" w:rsidRDefault="001F2289">
            <w:pPr>
              <w:pStyle w:val="ConsPlusNormal"/>
            </w:pPr>
            <w:r>
              <w:t>Достижение полного или частичного контроля бронхиальной астмы ФВД (согласно клиническим рекомендациям)</w:t>
            </w:r>
          </w:p>
        </w:tc>
        <w:tc>
          <w:tcPr>
            <w:tcW w:w="1814" w:type="dxa"/>
            <w:vMerge w:val="restart"/>
          </w:tcPr>
          <w:p w:rsidR="001F2289" w:rsidRDefault="001F2289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vMerge w:val="restart"/>
          </w:tcPr>
          <w:p w:rsidR="001F2289" w:rsidRDefault="001F2289">
            <w:pPr>
              <w:pStyle w:val="ConsPlusNormal"/>
            </w:pPr>
            <w:r>
              <w:t>Прием (осмотр, консультация) врача-пульмонолога, врача-аллерголога (по медицинским показаниям)</w:t>
            </w:r>
          </w:p>
        </w:tc>
      </w:tr>
      <w:tr w:rsidR="001F2289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1F2289" w:rsidRDefault="001F2289">
            <w:pPr>
              <w:pStyle w:val="ConsPlusNormal"/>
            </w:pPr>
            <w:r>
              <w:t>J45.1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1F2289" w:rsidRDefault="001F2289">
            <w:pPr>
              <w:pStyle w:val="ConsPlusNormal"/>
            </w:pPr>
            <w:r>
              <w:t>Неаллергическая астма</w:t>
            </w:r>
          </w:p>
        </w:tc>
        <w:tc>
          <w:tcPr>
            <w:tcW w:w="198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2778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3005" w:type="dxa"/>
            <w:vMerge/>
          </w:tcPr>
          <w:p w:rsidR="001F2289" w:rsidRDefault="001F2289">
            <w:pPr>
              <w:pStyle w:val="ConsPlusNormal"/>
            </w:pPr>
          </w:p>
        </w:tc>
      </w:tr>
      <w:tr w:rsidR="001F2289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1F2289" w:rsidRDefault="001F2289">
            <w:pPr>
              <w:pStyle w:val="ConsPlusNormal"/>
            </w:pPr>
            <w:r>
              <w:t>J45.8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1F2289" w:rsidRDefault="001F2289">
            <w:pPr>
              <w:pStyle w:val="ConsPlusNormal"/>
            </w:pPr>
            <w:r>
              <w:t>Смешанная астма</w:t>
            </w:r>
          </w:p>
        </w:tc>
        <w:tc>
          <w:tcPr>
            <w:tcW w:w="198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2778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3005" w:type="dxa"/>
            <w:vMerge/>
          </w:tcPr>
          <w:p w:rsidR="001F2289" w:rsidRDefault="001F2289">
            <w:pPr>
              <w:pStyle w:val="ConsPlusNormal"/>
            </w:pPr>
          </w:p>
        </w:tc>
      </w:tr>
      <w:tr w:rsidR="001F2289">
        <w:tc>
          <w:tcPr>
            <w:tcW w:w="567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1F2289" w:rsidRDefault="001F2289">
            <w:pPr>
              <w:pStyle w:val="ConsPlusNormal"/>
            </w:pPr>
            <w:r>
              <w:t>J45.9</w:t>
            </w:r>
          </w:p>
        </w:tc>
        <w:tc>
          <w:tcPr>
            <w:tcW w:w="2778" w:type="dxa"/>
            <w:tcBorders>
              <w:top w:val="nil"/>
            </w:tcBorders>
          </w:tcPr>
          <w:p w:rsidR="001F2289" w:rsidRDefault="001F2289">
            <w:pPr>
              <w:pStyle w:val="ConsPlusNormal"/>
            </w:pPr>
            <w:r>
              <w:t>Астма неуточненная</w:t>
            </w:r>
          </w:p>
        </w:tc>
        <w:tc>
          <w:tcPr>
            <w:tcW w:w="198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2778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3005" w:type="dxa"/>
            <w:vMerge/>
          </w:tcPr>
          <w:p w:rsidR="001F2289" w:rsidRDefault="001F2289">
            <w:pPr>
              <w:pStyle w:val="ConsPlusNormal"/>
            </w:pP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J12, J13, J14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Состояние после перенесенной пневмонии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Сатурация кислорода в крови (согласно клиническим рекомендациям)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Срок диспансерного наблюдения определяется лечащим врачом индивидуально с учетом рекомендаций врача-пульмонолога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 (осмотр, консультация) врача-пульмонолога (по медицинским показаниям)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J84.1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Интерстициальные заболевания легких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Отсутствие или уменьшение частоты обострений ФВД (согласно клиническим рекомендациям);</w:t>
            </w:r>
          </w:p>
          <w:p w:rsidR="001F2289" w:rsidRDefault="001F2289">
            <w:pPr>
              <w:pStyle w:val="ConsPlusNormal"/>
            </w:pPr>
            <w:r>
              <w:t>сатурация кислорода в крови (согласно клиническим рекомендациям)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 (осмотр, консультация) врача-пульмонолога (по медицинским показаниям)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N18.1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 xml:space="preserve">Состояние после перенесенной острой почечной недостаточности, пациенты в стабильном состоянии, с хронической почечной недостаточностью 1 стадии, а также пациенты, страдающие хронической болезнью почек (независимо от ее причины и стадии), в стабильном состоянии с хронической </w:t>
            </w:r>
            <w:r>
              <w:lastRenderedPageBreak/>
              <w:t>почечной недостаточностью 1 стадии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lastRenderedPageBreak/>
              <w:t>В соответствии с клиническими рекомендациями, но не реже 4 раз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АД (согласно клиническим рекомендациям);</w:t>
            </w:r>
          </w:p>
          <w:p w:rsidR="001F2289" w:rsidRDefault="001F2289">
            <w:pPr>
              <w:pStyle w:val="ConsPlusNormal"/>
            </w:pPr>
            <w:r>
              <w:t>ХС-ЛПНП (согласно клиническим рекомендациям);</w:t>
            </w:r>
          </w:p>
          <w:p w:rsidR="001F2289" w:rsidRDefault="001F2289">
            <w:pPr>
              <w:pStyle w:val="ConsPlusNormal"/>
            </w:pPr>
            <w:r>
              <w:t>скорость клубочковой фильтрации (согласно клиническим рекомендациям)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После перенесенной острой почечной недостаточности - срок диспансерного наблюдения определяется лечащим врачом индивидуально с учетом рекомендаций врача-нефролога;</w:t>
            </w:r>
          </w:p>
          <w:p w:rsidR="001F2289" w:rsidRDefault="001F2289">
            <w:pPr>
              <w:pStyle w:val="ConsPlusNormal"/>
            </w:pPr>
            <w:r>
              <w:lastRenderedPageBreak/>
              <w:t>пациенты, страдающие хронической болезнью почек - пожизненно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lastRenderedPageBreak/>
              <w:t>Прием (осмотр, консультация) врача-нефролога 1 раз в год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N18.9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Хроническая болезнь почки неуточненная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АД (согласно клиническим рекомендациям);</w:t>
            </w:r>
          </w:p>
          <w:p w:rsidR="001F2289" w:rsidRDefault="001F2289">
            <w:pPr>
              <w:pStyle w:val="ConsPlusNormal"/>
            </w:pPr>
            <w:r>
              <w:t>скорость клубочковой фильтрации (согласно клиническим рекомендациям)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Срок диспансерного наблюдения определяется лечащим врачом индивидуально с учетом рекомендаций врача-нефролога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 (осмотр, консультация) врача-нефролога 1 раз в год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M81.5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Идиопатический остеопороз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Биохимический анализ крови с определением уровня общего кальция, креатинина и щелочной фосфатазы (согласно клиническим рекомендациям);</w:t>
            </w:r>
          </w:p>
          <w:p w:rsidR="001F2289" w:rsidRDefault="001F2289">
            <w:pPr>
              <w:pStyle w:val="ConsPlusNormal"/>
            </w:pPr>
            <w:r>
              <w:t>денситометрия шейки бедра и поясничного отдела позвоночника (согласно клиническим рекомендациям)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 (осмотр, консультация) врача - акушера-гинеколога (для женщин с остеопорозом, развившимся в течение 3 лет после наступления менопаузы), врача-эндокринолога, врача-ревматолога по медицинским показаниям</w:t>
            </w:r>
          </w:p>
        </w:tc>
      </w:tr>
      <w:tr w:rsidR="001F2289">
        <w:tc>
          <w:tcPr>
            <w:tcW w:w="567" w:type="dxa"/>
            <w:vMerge w:val="restart"/>
          </w:tcPr>
          <w:p w:rsidR="001F2289" w:rsidRDefault="001F228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14" w:type="dxa"/>
            <w:tcBorders>
              <w:bottom w:val="nil"/>
            </w:tcBorders>
          </w:tcPr>
          <w:p w:rsidR="001F2289" w:rsidRDefault="001F2289">
            <w:pPr>
              <w:pStyle w:val="ConsPlusNormal"/>
            </w:pPr>
            <w:r>
              <w:t>K29.4</w:t>
            </w:r>
          </w:p>
        </w:tc>
        <w:tc>
          <w:tcPr>
            <w:tcW w:w="2778" w:type="dxa"/>
            <w:tcBorders>
              <w:bottom w:val="nil"/>
            </w:tcBorders>
          </w:tcPr>
          <w:p w:rsidR="001F2289" w:rsidRDefault="001F2289">
            <w:pPr>
              <w:pStyle w:val="ConsPlusNormal"/>
              <w:jc w:val="both"/>
            </w:pPr>
            <w:r>
              <w:t>Хронический атрофический гастрит</w:t>
            </w:r>
          </w:p>
        </w:tc>
        <w:tc>
          <w:tcPr>
            <w:tcW w:w="1984" w:type="dxa"/>
            <w:vMerge w:val="restart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</w:tcPr>
          <w:p w:rsidR="001F2289" w:rsidRDefault="001F2289">
            <w:pPr>
              <w:pStyle w:val="ConsPlusNormal"/>
            </w:pPr>
            <w:r>
              <w:t xml:space="preserve">Отсутствие данных о злокачественных новообразованиях </w:t>
            </w:r>
            <w:hyperlink w:anchor="P498">
              <w:r>
                <w:rPr>
                  <w:color w:val="0000FF"/>
                </w:rPr>
                <w:t>&lt;12&gt;</w:t>
              </w:r>
            </w:hyperlink>
            <w:r>
              <w:t xml:space="preserve"> по результатам ЭГДС с множественной биопсией</w:t>
            </w:r>
          </w:p>
        </w:tc>
        <w:tc>
          <w:tcPr>
            <w:tcW w:w="1814" w:type="dxa"/>
            <w:vMerge w:val="restart"/>
          </w:tcPr>
          <w:p w:rsidR="001F2289" w:rsidRDefault="001F2289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vMerge w:val="restart"/>
          </w:tcPr>
          <w:p w:rsidR="001F2289" w:rsidRDefault="001F2289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(дисплазия или аденокарцинома по </w:t>
            </w:r>
            <w:r>
              <w:lastRenderedPageBreak/>
              <w:t>результатам биопсии)</w:t>
            </w:r>
          </w:p>
        </w:tc>
      </w:tr>
      <w:tr w:rsidR="001F2289">
        <w:tc>
          <w:tcPr>
            <w:tcW w:w="567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1F2289" w:rsidRDefault="001F2289">
            <w:pPr>
              <w:pStyle w:val="ConsPlusNormal"/>
            </w:pPr>
            <w:r>
              <w:t>K29.5</w:t>
            </w:r>
          </w:p>
        </w:tc>
        <w:tc>
          <w:tcPr>
            <w:tcW w:w="2778" w:type="dxa"/>
            <w:tcBorders>
              <w:top w:val="nil"/>
            </w:tcBorders>
          </w:tcPr>
          <w:p w:rsidR="001F2289" w:rsidRDefault="001F2289">
            <w:pPr>
              <w:pStyle w:val="ConsPlusNormal"/>
              <w:jc w:val="both"/>
            </w:pPr>
            <w:r>
              <w:t>Хронический гастрит неуточненный</w:t>
            </w:r>
          </w:p>
        </w:tc>
        <w:tc>
          <w:tcPr>
            <w:tcW w:w="198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2778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3005" w:type="dxa"/>
            <w:vMerge/>
          </w:tcPr>
          <w:p w:rsidR="001F2289" w:rsidRDefault="001F2289">
            <w:pPr>
              <w:pStyle w:val="ConsPlusNormal"/>
            </w:pP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D12.6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  <w:jc w:val="both"/>
            </w:pPr>
            <w:r>
              <w:t>Семейный полипоз толстой кишки, синдром Гартнера, синдром Пейца-Егерса, синдром Турко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Отсутствие данных о ЗНО по результатам колоноскопии с множественной биопсией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 (осмотр, консультация) врача-онколога по медицинским показаниям (дисплазия или аденокарцинома по результатам биопсии)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K31.7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  <w:jc w:val="both"/>
            </w:pPr>
            <w:r>
              <w:t>Полипы желудка и двенадцатиперстной кишки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Отсутствие данных о ЗНО по результатам ЭГДС с множественной биопсией.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 (осмотр, консультация) врача-онколога по медицинским показаниям (дисплазия или аденокарцинома по результатам биопсии)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D12.8, K62.1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Полип прямой кишки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при наличии: гиперпластического полипа - не реже 2 раз в год;</w:t>
            </w:r>
          </w:p>
          <w:p w:rsidR="001F2289" w:rsidRDefault="001F2289">
            <w:pPr>
              <w:pStyle w:val="ConsPlusNormal"/>
            </w:pPr>
            <w:r>
              <w:t>тубулярного полипа - не реже 4 раз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Отсутствие данных о ЗНО по результатам колоноскопии с множественной биопсией.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В течение 3х лет при отсутствии рецидива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 (осмотр, консультация) врача-онколога по медицинским показаниям (дисплазия или аденокарцинома по результатам биопсии)</w:t>
            </w:r>
          </w:p>
        </w:tc>
      </w:tr>
      <w:tr w:rsidR="001F2289">
        <w:tc>
          <w:tcPr>
            <w:tcW w:w="567" w:type="dxa"/>
            <w:vMerge w:val="restart"/>
          </w:tcPr>
          <w:p w:rsidR="001F2289" w:rsidRDefault="001F228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814" w:type="dxa"/>
            <w:tcBorders>
              <w:bottom w:val="nil"/>
            </w:tcBorders>
          </w:tcPr>
          <w:p w:rsidR="001F2289" w:rsidRDefault="001F2289">
            <w:pPr>
              <w:pStyle w:val="ConsPlusNormal"/>
            </w:pPr>
            <w:r>
              <w:t>K50</w:t>
            </w:r>
          </w:p>
        </w:tc>
        <w:tc>
          <w:tcPr>
            <w:tcW w:w="2778" w:type="dxa"/>
            <w:tcBorders>
              <w:bottom w:val="nil"/>
            </w:tcBorders>
          </w:tcPr>
          <w:p w:rsidR="001F2289" w:rsidRDefault="001F2289">
            <w:pPr>
              <w:pStyle w:val="ConsPlusNormal"/>
            </w:pPr>
            <w:r>
              <w:t>Болезнь Крона (регионарный энтерит)</w:t>
            </w:r>
          </w:p>
        </w:tc>
        <w:tc>
          <w:tcPr>
            <w:tcW w:w="1984" w:type="dxa"/>
            <w:vMerge w:val="restart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</w:tcPr>
          <w:p w:rsidR="001F2289" w:rsidRDefault="001F2289">
            <w:pPr>
              <w:pStyle w:val="ConsPlusNormal"/>
            </w:pPr>
            <w:r>
              <w:t>Отсутствие данных о ЗНО по результатам колоноскопии с множественной биопсией.</w:t>
            </w:r>
          </w:p>
        </w:tc>
        <w:tc>
          <w:tcPr>
            <w:tcW w:w="1814" w:type="dxa"/>
            <w:vMerge w:val="restart"/>
          </w:tcPr>
          <w:p w:rsidR="001F2289" w:rsidRDefault="001F2289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vMerge w:val="restart"/>
          </w:tcPr>
          <w:p w:rsidR="001F2289" w:rsidRDefault="001F2289">
            <w:pPr>
              <w:pStyle w:val="ConsPlusNormal"/>
            </w:pPr>
            <w:r>
              <w:t>Прием (осмотр, консультация) врача-онколога по медицинским показаниям (дисплазия или аденокарцинома по результатам биопсии)</w:t>
            </w:r>
          </w:p>
        </w:tc>
      </w:tr>
      <w:tr w:rsidR="001F2289">
        <w:tc>
          <w:tcPr>
            <w:tcW w:w="567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1F2289" w:rsidRDefault="001F2289">
            <w:pPr>
              <w:pStyle w:val="ConsPlusNormal"/>
            </w:pPr>
            <w:r>
              <w:t>K51</w:t>
            </w:r>
          </w:p>
        </w:tc>
        <w:tc>
          <w:tcPr>
            <w:tcW w:w="2778" w:type="dxa"/>
            <w:tcBorders>
              <w:top w:val="nil"/>
            </w:tcBorders>
          </w:tcPr>
          <w:p w:rsidR="001F2289" w:rsidRDefault="001F2289">
            <w:pPr>
              <w:pStyle w:val="ConsPlusNormal"/>
            </w:pPr>
            <w:r>
              <w:t>Язвенный колит</w:t>
            </w:r>
          </w:p>
        </w:tc>
        <w:tc>
          <w:tcPr>
            <w:tcW w:w="198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2778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3005" w:type="dxa"/>
            <w:vMerge/>
          </w:tcPr>
          <w:p w:rsidR="001F2289" w:rsidRDefault="001F2289">
            <w:pPr>
              <w:pStyle w:val="ConsPlusNormal"/>
            </w:pPr>
          </w:p>
        </w:tc>
      </w:tr>
      <w:tr w:rsidR="001F2289">
        <w:tc>
          <w:tcPr>
            <w:tcW w:w="567" w:type="dxa"/>
            <w:vMerge w:val="restart"/>
          </w:tcPr>
          <w:p w:rsidR="001F2289" w:rsidRDefault="001F228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14" w:type="dxa"/>
            <w:tcBorders>
              <w:bottom w:val="nil"/>
            </w:tcBorders>
          </w:tcPr>
          <w:p w:rsidR="001F2289" w:rsidRDefault="001F2289">
            <w:pPr>
              <w:pStyle w:val="ConsPlusNormal"/>
            </w:pPr>
            <w:r>
              <w:t>K22.0</w:t>
            </w:r>
          </w:p>
        </w:tc>
        <w:tc>
          <w:tcPr>
            <w:tcW w:w="2778" w:type="dxa"/>
            <w:tcBorders>
              <w:bottom w:val="nil"/>
            </w:tcBorders>
          </w:tcPr>
          <w:p w:rsidR="001F2289" w:rsidRDefault="001F2289">
            <w:pPr>
              <w:pStyle w:val="ConsPlusNormal"/>
              <w:jc w:val="both"/>
            </w:pPr>
            <w:r>
              <w:t xml:space="preserve">Ахалазия кардиальной </w:t>
            </w:r>
            <w:r>
              <w:lastRenderedPageBreak/>
              <w:t>части пищевода</w:t>
            </w:r>
          </w:p>
        </w:tc>
        <w:tc>
          <w:tcPr>
            <w:tcW w:w="1984" w:type="dxa"/>
            <w:vMerge w:val="restart"/>
          </w:tcPr>
          <w:p w:rsidR="001F2289" w:rsidRDefault="001F2289">
            <w:pPr>
              <w:pStyle w:val="ConsPlusNormal"/>
            </w:pPr>
            <w:r>
              <w:lastRenderedPageBreak/>
              <w:t xml:space="preserve">В соответствии с </w:t>
            </w:r>
            <w:r>
              <w:lastRenderedPageBreak/>
              <w:t>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</w:tcPr>
          <w:p w:rsidR="001F2289" w:rsidRDefault="001F2289">
            <w:pPr>
              <w:pStyle w:val="ConsPlusNormal"/>
            </w:pPr>
            <w:r>
              <w:lastRenderedPageBreak/>
              <w:t xml:space="preserve">Отсутствие данных о ЗНО </w:t>
            </w:r>
            <w:r>
              <w:lastRenderedPageBreak/>
              <w:t>по результатам ЭГДС с множественной биопсией</w:t>
            </w:r>
          </w:p>
        </w:tc>
        <w:tc>
          <w:tcPr>
            <w:tcW w:w="1814" w:type="dxa"/>
            <w:vMerge w:val="restart"/>
          </w:tcPr>
          <w:p w:rsidR="001F2289" w:rsidRDefault="001F2289">
            <w:pPr>
              <w:pStyle w:val="ConsPlusNormal"/>
            </w:pPr>
            <w:r>
              <w:lastRenderedPageBreak/>
              <w:t>Пожизненно</w:t>
            </w:r>
          </w:p>
        </w:tc>
        <w:tc>
          <w:tcPr>
            <w:tcW w:w="3005" w:type="dxa"/>
            <w:vMerge w:val="restart"/>
          </w:tcPr>
          <w:p w:rsidR="001F2289" w:rsidRDefault="001F2289">
            <w:pPr>
              <w:pStyle w:val="ConsPlusNormal"/>
            </w:pPr>
            <w:r>
              <w:t xml:space="preserve">Прием (осмотр, консультация) </w:t>
            </w:r>
            <w:r>
              <w:lastRenderedPageBreak/>
              <w:t>врача-онколога по медицинским показаниям (дисплазия или аденокарцинома по результатам биопсии)</w:t>
            </w:r>
          </w:p>
        </w:tc>
      </w:tr>
      <w:tr w:rsidR="001F2289">
        <w:tc>
          <w:tcPr>
            <w:tcW w:w="567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1F2289" w:rsidRDefault="001F2289">
            <w:pPr>
              <w:pStyle w:val="ConsPlusNormal"/>
            </w:pPr>
            <w:r>
              <w:t>K22.2</w:t>
            </w:r>
          </w:p>
        </w:tc>
        <w:tc>
          <w:tcPr>
            <w:tcW w:w="2778" w:type="dxa"/>
            <w:tcBorders>
              <w:top w:val="nil"/>
            </w:tcBorders>
          </w:tcPr>
          <w:p w:rsidR="001F2289" w:rsidRDefault="001F2289">
            <w:pPr>
              <w:pStyle w:val="ConsPlusNormal"/>
            </w:pPr>
            <w:r>
              <w:t>Непроходимость пищевода</w:t>
            </w:r>
          </w:p>
        </w:tc>
        <w:tc>
          <w:tcPr>
            <w:tcW w:w="198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2778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3005" w:type="dxa"/>
            <w:vMerge/>
          </w:tcPr>
          <w:p w:rsidR="001F2289" w:rsidRDefault="001F2289">
            <w:pPr>
              <w:pStyle w:val="ConsPlusNormal"/>
            </w:pP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K22.7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Пищевод Барретта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Отсутствие данных о ЗНО по результатам ЭГДС с множественной биопсией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 (осмотр, консультация) врача-онколога по медицинским показаниям (дисплазия или аденокарцинома по результатам биопсии)</w:t>
            </w:r>
          </w:p>
        </w:tc>
      </w:tr>
      <w:tr w:rsidR="001F2289">
        <w:tc>
          <w:tcPr>
            <w:tcW w:w="567" w:type="dxa"/>
            <w:vMerge w:val="restart"/>
          </w:tcPr>
          <w:p w:rsidR="001F2289" w:rsidRDefault="001F228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814" w:type="dxa"/>
            <w:tcBorders>
              <w:bottom w:val="nil"/>
            </w:tcBorders>
          </w:tcPr>
          <w:p w:rsidR="001F2289" w:rsidRDefault="001F2289">
            <w:pPr>
              <w:pStyle w:val="ConsPlusNormal"/>
            </w:pPr>
            <w:r>
              <w:t>K70.3</w:t>
            </w:r>
          </w:p>
        </w:tc>
        <w:tc>
          <w:tcPr>
            <w:tcW w:w="2778" w:type="dxa"/>
            <w:tcBorders>
              <w:bottom w:val="nil"/>
            </w:tcBorders>
          </w:tcPr>
          <w:p w:rsidR="001F2289" w:rsidRDefault="001F2289">
            <w:pPr>
              <w:pStyle w:val="ConsPlusNormal"/>
            </w:pPr>
            <w:r>
              <w:t>Алкогольный цирроз печени</w:t>
            </w:r>
          </w:p>
        </w:tc>
        <w:tc>
          <w:tcPr>
            <w:tcW w:w="1984" w:type="dxa"/>
            <w:vMerge w:val="restart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3 - 4 месяца</w:t>
            </w:r>
          </w:p>
        </w:tc>
        <w:tc>
          <w:tcPr>
            <w:tcW w:w="2778" w:type="dxa"/>
            <w:vMerge w:val="restart"/>
          </w:tcPr>
          <w:p w:rsidR="001F2289" w:rsidRDefault="001F2289">
            <w:pPr>
              <w:pStyle w:val="ConsPlusNormal"/>
            </w:pPr>
            <w:r>
              <w:t xml:space="preserve">Отсутствие данных о ЗНО по результатам ультразвукового исследования </w:t>
            </w:r>
            <w:hyperlink w:anchor="P499">
              <w:r>
                <w:rPr>
                  <w:color w:val="0000FF"/>
                </w:rPr>
                <w:t>&lt;13&gt;</w:t>
              </w:r>
            </w:hyperlink>
            <w:r>
              <w:t xml:space="preserve"> или компьютерной томографии </w:t>
            </w:r>
            <w:hyperlink w:anchor="P500">
              <w:r>
                <w:rPr>
                  <w:color w:val="0000FF"/>
                </w:rPr>
                <w:t>&lt;14&gt;</w:t>
              </w:r>
            </w:hyperlink>
            <w:r>
              <w:t xml:space="preserve">, или магнитно-резонансной томографии </w:t>
            </w:r>
            <w:hyperlink w:anchor="P501">
              <w:r>
                <w:rPr>
                  <w:color w:val="0000FF"/>
                </w:rPr>
                <w:t>&lt;15&gt;</w:t>
              </w:r>
            </w:hyperlink>
            <w:r>
              <w:t>;</w:t>
            </w:r>
          </w:p>
          <w:p w:rsidR="001F2289" w:rsidRDefault="001F2289">
            <w:pPr>
              <w:pStyle w:val="ConsPlusNormal"/>
            </w:pPr>
            <w:r>
              <w:t xml:space="preserve">повышение уровня альфа-фетопротеина </w:t>
            </w:r>
            <w:hyperlink w:anchor="P502">
              <w:r>
                <w:rPr>
                  <w:color w:val="0000FF"/>
                </w:rPr>
                <w:t>&lt;16&gt;</w:t>
              </w:r>
            </w:hyperlink>
            <w:r>
              <w:t xml:space="preserve"> крови</w:t>
            </w:r>
          </w:p>
        </w:tc>
        <w:tc>
          <w:tcPr>
            <w:tcW w:w="1814" w:type="dxa"/>
            <w:vMerge w:val="restart"/>
          </w:tcPr>
          <w:p w:rsidR="001F2289" w:rsidRDefault="001F2289">
            <w:pPr>
              <w:pStyle w:val="ConsPlusNormal"/>
            </w:pPr>
            <w:r>
              <w:t>Пожизненно или до выявления/лечения гепатоцеллюлярной карциномы</w:t>
            </w:r>
          </w:p>
        </w:tc>
        <w:tc>
          <w:tcPr>
            <w:tcW w:w="3005" w:type="dxa"/>
            <w:vMerge w:val="restart"/>
          </w:tcPr>
          <w:p w:rsidR="001F2289" w:rsidRDefault="001F2289">
            <w:pPr>
              <w:pStyle w:val="ConsPlusNormal"/>
            </w:pPr>
            <w:r>
              <w:t>Прием (осмотр, консультация) врача-онколога по медицинским показаниям (изменения уровня АФП сыворотки крови, отличающиеся от референсных значений, появление и (или) рост дополнительных объемных образований в паренхиме печени)</w:t>
            </w:r>
          </w:p>
        </w:tc>
      </w:tr>
      <w:tr w:rsidR="001F2289">
        <w:tc>
          <w:tcPr>
            <w:tcW w:w="567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1F2289" w:rsidRDefault="001F2289">
            <w:pPr>
              <w:pStyle w:val="ConsPlusNormal"/>
            </w:pPr>
            <w:r>
              <w:t>K74.3 - K74.6</w:t>
            </w:r>
          </w:p>
        </w:tc>
        <w:tc>
          <w:tcPr>
            <w:tcW w:w="2778" w:type="dxa"/>
            <w:tcBorders>
              <w:top w:val="nil"/>
            </w:tcBorders>
          </w:tcPr>
          <w:p w:rsidR="001F2289" w:rsidRDefault="001F2289">
            <w:pPr>
              <w:pStyle w:val="ConsPlusNormal"/>
              <w:jc w:val="both"/>
            </w:pPr>
            <w:r>
              <w:t>Первичный билиарный цирроз, вторичный билиарный цирроз, билиарный цирроз неуточненный, другое и неуточненный цирроз печени</w:t>
            </w:r>
          </w:p>
        </w:tc>
        <w:tc>
          <w:tcPr>
            <w:tcW w:w="198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2778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3005" w:type="dxa"/>
            <w:vMerge/>
          </w:tcPr>
          <w:p w:rsidR="001F2289" w:rsidRDefault="001F2289">
            <w:pPr>
              <w:pStyle w:val="ConsPlusNormal"/>
            </w:pP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D13.4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Гепатоцеллюлярная аденома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Отсутствие данных о ЗНО по результатам УЗИ или КТ, или МРТ;</w:t>
            </w:r>
          </w:p>
          <w:p w:rsidR="001F2289" w:rsidRDefault="001F2289">
            <w:pPr>
              <w:pStyle w:val="ConsPlusNormal"/>
            </w:pPr>
            <w:r>
              <w:t>отсутствие данных о ЗНО по результатам биопсии;</w:t>
            </w:r>
          </w:p>
          <w:p w:rsidR="001F2289" w:rsidRDefault="001F2289">
            <w:pPr>
              <w:pStyle w:val="ConsPlusNormal"/>
            </w:pPr>
            <w:r>
              <w:t>повышение уровня АФП крови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Пожизненно или до удаления гепатоцеллюлярной аденомы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(изменения уровня АФП сыворотки крови, отличающиеся от референсных значений, или увеличение размеров и\или васкуляризации аденомы, </w:t>
            </w:r>
            <w:r>
              <w:lastRenderedPageBreak/>
              <w:t>злокачественный рост по данным биопсии)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  <w:jc w:val="center"/>
            </w:pPr>
            <w:r>
              <w:lastRenderedPageBreak/>
              <w:t>34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D37.6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Полип желчного пузыря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  <w:jc w:val="both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Отсутствие данных об увеличении размеров по результатам УЗИ или КТ, или МРТ (размеры полипа и глубина инвазии в стенку желчного пузыря)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  <w:jc w:val="both"/>
            </w:pPr>
            <w:r>
              <w:t>Пожизненно или до оперативного удаления желчного пузыря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 (осмотр, консультация) врача-онколога по медицинским показаниям (увеличение размеров полипа, появление инвазии)</w:t>
            </w:r>
          </w:p>
        </w:tc>
      </w:tr>
    </w:tbl>
    <w:p w:rsidR="001F2289" w:rsidRDefault="001F2289">
      <w:pPr>
        <w:pStyle w:val="ConsPlusNormal"/>
        <w:sectPr w:rsidR="001F228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F2289" w:rsidRDefault="001F2289">
      <w:pPr>
        <w:pStyle w:val="ConsPlusNormal"/>
        <w:jc w:val="both"/>
      </w:pPr>
    </w:p>
    <w:p w:rsidR="001F2289" w:rsidRDefault="001F2289">
      <w:pPr>
        <w:pStyle w:val="ConsPlusNormal"/>
        <w:ind w:firstLine="540"/>
        <w:jc w:val="both"/>
      </w:pPr>
      <w:r>
        <w:t>--------------------------------</w:t>
      </w:r>
    </w:p>
    <w:p w:rsidR="001F2289" w:rsidRDefault="001F2289">
      <w:pPr>
        <w:pStyle w:val="ConsPlusNormal"/>
        <w:spacing w:before="220"/>
        <w:ind w:firstLine="540"/>
        <w:jc w:val="both"/>
      </w:pPr>
      <w:bookmarkStart w:id="4" w:name="P487"/>
      <w:bookmarkEnd w:id="4"/>
      <w:r>
        <w:t xml:space="preserve">&lt;1&gt; Далее - </w:t>
      </w:r>
      <w:hyperlink r:id="rId31">
        <w:r>
          <w:rPr>
            <w:color w:val="0000FF"/>
          </w:rPr>
          <w:t>МКБ-10</w:t>
        </w:r>
      </w:hyperlink>
      <w:r>
        <w:t>.</w:t>
      </w:r>
    </w:p>
    <w:p w:rsidR="001F2289" w:rsidRDefault="001F2289">
      <w:pPr>
        <w:pStyle w:val="ConsPlusNormal"/>
        <w:spacing w:before="220"/>
        <w:ind w:firstLine="540"/>
        <w:jc w:val="both"/>
      </w:pPr>
      <w:bookmarkStart w:id="5" w:name="P488"/>
      <w:bookmarkEnd w:id="5"/>
      <w:r>
        <w:t>&lt;2&gt; Далее - ИМТ.</w:t>
      </w:r>
    </w:p>
    <w:p w:rsidR="001F2289" w:rsidRDefault="001F2289">
      <w:pPr>
        <w:pStyle w:val="ConsPlusNormal"/>
        <w:spacing w:before="220"/>
        <w:ind w:firstLine="540"/>
        <w:jc w:val="both"/>
      </w:pPr>
      <w:bookmarkStart w:id="6" w:name="P489"/>
      <w:bookmarkEnd w:id="6"/>
      <w:r>
        <w:t>&lt;3&gt; Далее - АД.</w:t>
      </w:r>
    </w:p>
    <w:p w:rsidR="001F2289" w:rsidRDefault="001F2289">
      <w:pPr>
        <w:pStyle w:val="ConsPlusNormal"/>
        <w:spacing w:before="220"/>
        <w:ind w:firstLine="540"/>
        <w:jc w:val="both"/>
      </w:pPr>
      <w:bookmarkStart w:id="7" w:name="P490"/>
      <w:bookmarkEnd w:id="7"/>
      <w:r>
        <w:t>&lt;4&gt; Далее - ЧСС.</w:t>
      </w:r>
    </w:p>
    <w:p w:rsidR="001F2289" w:rsidRDefault="001F2289">
      <w:pPr>
        <w:pStyle w:val="ConsPlusNormal"/>
        <w:spacing w:before="220"/>
        <w:ind w:firstLine="540"/>
        <w:jc w:val="both"/>
      </w:pPr>
      <w:bookmarkStart w:id="8" w:name="P491"/>
      <w:bookmarkEnd w:id="8"/>
      <w:r>
        <w:t>&lt;5&gt; Далее - ХС-ЛПНП.</w:t>
      </w:r>
    </w:p>
    <w:p w:rsidR="001F2289" w:rsidRDefault="001F2289">
      <w:pPr>
        <w:pStyle w:val="ConsPlusNormal"/>
        <w:spacing w:before="220"/>
        <w:ind w:firstLine="540"/>
        <w:jc w:val="both"/>
      </w:pPr>
      <w:bookmarkStart w:id="9" w:name="P492"/>
      <w:bookmarkEnd w:id="9"/>
      <w:r>
        <w:t>&lt;6&gt; Далее - ЭКГ.</w:t>
      </w:r>
    </w:p>
    <w:p w:rsidR="001F2289" w:rsidRDefault="001F2289">
      <w:pPr>
        <w:pStyle w:val="ConsPlusNormal"/>
        <w:spacing w:before="220"/>
        <w:ind w:firstLine="540"/>
        <w:jc w:val="both"/>
      </w:pPr>
      <w:bookmarkStart w:id="10" w:name="P493"/>
      <w:bookmarkEnd w:id="10"/>
      <w:r>
        <w:t>&lt;7&gt; Далее - ЭхоКГ.</w:t>
      </w:r>
    </w:p>
    <w:p w:rsidR="001F2289" w:rsidRDefault="001F2289">
      <w:pPr>
        <w:pStyle w:val="ConsPlusNormal"/>
        <w:spacing w:before="220"/>
        <w:ind w:firstLine="540"/>
        <w:jc w:val="both"/>
      </w:pPr>
      <w:bookmarkStart w:id="11" w:name="P494"/>
      <w:bookmarkEnd w:id="11"/>
      <w:r>
        <w:t>&lt;8&gt; Далее - МНО.</w:t>
      </w:r>
    </w:p>
    <w:p w:rsidR="001F2289" w:rsidRDefault="001F2289">
      <w:pPr>
        <w:pStyle w:val="ConsPlusNormal"/>
        <w:spacing w:before="220"/>
        <w:ind w:firstLine="540"/>
        <w:jc w:val="both"/>
      </w:pPr>
      <w:bookmarkStart w:id="12" w:name="P495"/>
      <w:bookmarkEnd w:id="12"/>
      <w:r>
        <w:t>&lt;9&gt; Далее - КФК.</w:t>
      </w:r>
    </w:p>
    <w:p w:rsidR="001F2289" w:rsidRDefault="001F2289">
      <w:pPr>
        <w:pStyle w:val="ConsPlusNormal"/>
        <w:spacing w:before="220"/>
        <w:ind w:firstLine="540"/>
        <w:jc w:val="both"/>
      </w:pPr>
      <w:bookmarkStart w:id="13" w:name="P496"/>
      <w:bookmarkEnd w:id="13"/>
      <w:r>
        <w:t>&lt;10&gt; Далее - ЭГДС.</w:t>
      </w:r>
    </w:p>
    <w:p w:rsidR="001F2289" w:rsidRDefault="001F2289">
      <w:pPr>
        <w:pStyle w:val="ConsPlusNormal"/>
        <w:spacing w:before="220"/>
        <w:ind w:firstLine="540"/>
        <w:jc w:val="both"/>
      </w:pPr>
      <w:bookmarkStart w:id="14" w:name="P497"/>
      <w:bookmarkEnd w:id="14"/>
      <w:r>
        <w:t>&lt;11&gt; Далее - ФВД.</w:t>
      </w:r>
    </w:p>
    <w:p w:rsidR="001F2289" w:rsidRDefault="001F2289">
      <w:pPr>
        <w:pStyle w:val="ConsPlusNormal"/>
        <w:spacing w:before="220"/>
        <w:ind w:firstLine="540"/>
        <w:jc w:val="both"/>
      </w:pPr>
      <w:bookmarkStart w:id="15" w:name="P498"/>
      <w:bookmarkEnd w:id="15"/>
      <w:r>
        <w:t>&lt;12&gt; Далее - ЗНО.</w:t>
      </w:r>
    </w:p>
    <w:p w:rsidR="001F2289" w:rsidRDefault="001F2289">
      <w:pPr>
        <w:pStyle w:val="ConsPlusNormal"/>
        <w:spacing w:before="220"/>
        <w:ind w:firstLine="540"/>
        <w:jc w:val="both"/>
      </w:pPr>
      <w:bookmarkStart w:id="16" w:name="P499"/>
      <w:bookmarkEnd w:id="16"/>
      <w:r>
        <w:t>&lt;13&gt; Далее - УЗИ.</w:t>
      </w:r>
    </w:p>
    <w:p w:rsidR="001F2289" w:rsidRDefault="001F2289">
      <w:pPr>
        <w:pStyle w:val="ConsPlusNormal"/>
        <w:spacing w:before="220"/>
        <w:ind w:firstLine="540"/>
        <w:jc w:val="both"/>
      </w:pPr>
      <w:bookmarkStart w:id="17" w:name="P500"/>
      <w:bookmarkEnd w:id="17"/>
      <w:r>
        <w:t>&lt;14&gt; Далее - КТ.</w:t>
      </w:r>
    </w:p>
    <w:p w:rsidR="001F2289" w:rsidRDefault="001F2289">
      <w:pPr>
        <w:pStyle w:val="ConsPlusNormal"/>
        <w:spacing w:before="220"/>
        <w:ind w:firstLine="540"/>
        <w:jc w:val="both"/>
      </w:pPr>
      <w:bookmarkStart w:id="18" w:name="P501"/>
      <w:bookmarkEnd w:id="18"/>
      <w:r>
        <w:t>&lt;15&gt; Далее - МРТ.</w:t>
      </w:r>
    </w:p>
    <w:p w:rsidR="001F2289" w:rsidRDefault="001F2289">
      <w:pPr>
        <w:pStyle w:val="ConsPlusNormal"/>
        <w:spacing w:before="220"/>
        <w:ind w:firstLine="540"/>
        <w:jc w:val="both"/>
      </w:pPr>
      <w:bookmarkStart w:id="19" w:name="P502"/>
      <w:bookmarkEnd w:id="19"/>
      <w:r>
        <w:t>&lt;16&gt; Далее - АФП.</w:t>
      </w:r>
    </w:p>
    <w:p w:rsidR="001F2289" w:rsidRDefault="001F2289">
      <w:pPr>
        <w:pStyle w:val="ConsPlusNormal"/>
        <w:jc w:val="both"/>
      </w:pPr>
    </w:p>
    <w:p w:rsidR="001F2289" w:rsidRDefault="001F2289">
      <w:pPr>
        <w:pStyle w:val="ConsPlusNormal"/>
        <w:jc w:val="both"/>
      </w:pPr>
    </w:p>
    <w:p w:rsidR="001F2289" w:rsidRDefault="001F2289">
      <w:pPr>
        <w:pStyle w:val="ConsPlusNormal"/>
        <w:jc w:val="both"/>
      </w:pPr>
    </w:p>
    <w:p w:rsidR="001F2289" w:rsidRDefault="001F2289">
      <w:pPr>
        <w:pStyle w:val="ConsPlusNormal"/>
        <w:jc w:val="both"/>
      </w:pPr>
    </w:p>
    <w:p w:rsidR="001F2289" w:rsidRDefault="001F2289">
      <w:pPr>
        <w:pStyle w:val="ConsPlusNormal"/>
        <w:jc w:val="both"/>
      </w:pPr>
    </w:p>
    <w:p w:rsidR="001F2289" w:rsidRDefault="001F2289">
      <w:pPr>
        <w:pStyle w:val="ConsPlusNormal"/>
        <w:jc w:val="right"/>
        <w:outlineLvl w:val="1"/>
      </w:pPr>
      <w:r>
        <w:t>Приложение N 2</w:t>
      </w:r>
    </w:p>
    <w:p w:rsidR="001F2289" w:rsidRDefault="001F2289">
      <w:pPr>
        <w:pStyle w:val="ConsPlusNormal"/>
        <w:jc w:val="right"/>
      </w:pPr>
      <w:r>
        <w:t>к Порядку проведения диспансерного</w:t>
      </w:r>
    </w:p>
    <w:p w:rsidR="001F2289" w:rsidRDefault="001F2289">
      <w:pPr>
        <w:pStyle w:val="ConsPlusNormal"/>
        <w:jc w:val="right"/>
      </w:pPr>
      <w:r>
        <w:t>наблюдения за взрослыми, утвержденному</w:t>
      </w:r>
    </w:p>
    <w:p w:rsidR="001F2289" w:rsidRDefault="001F2289">
      <w:pPr>
        <w:pStyle w:val="ConsPlusNormal"/>
        <w:jc w:val="right"/>
      </w:pPr>
      <w:r>
        <w:t>приказом Министерства здравоохранения</w:t>
      </w:r>
    </w:p>
    <w:p w:rsidR="001F2289" w:rsidRDefault="001F2289">
      <w:pPr>
        <w:pStyle w:val="ConsPlusNormal"/>
        <w:jc w:val="right"/>
      </w:pPr>
      <w:r>
        <w:t>Российской Федерации</w:t>
      </w:r>
    </w:p>
    <w:p w:rsidR="001F2289" w:rsidRDefault="001F2289">
      <w:pPr>
        <w:pStyle w:val="ConsPlusNormal"/>
        <w:jc w:val="right"/>
      </w:pPr>
      <w:r>
        <w:t>от 15 марта 2022 г. N 168н</w:t>
      </w:r>
    </w:p>
    <w:p w:rsidR="001F2289" w:rsidRDefault="001F2289">
      <w:pPr>
        <w:pStyle w:val="ConsPlusNormal"/>
        <w:jc w:val="both"/>
      </w:pPr>
    </w:p>
    <w:p w:rsidR="001F2289" w:rsidRDefault="001F2289">
      <w:pPr>
        <w:pStyle w:val="ConsPlusTitle"/>
        <w:jc w:val="center"/>
      </w:pPr>
      <w:r>
        <w:t>ПЕРЕЧЕНЬ</w:t>
      </w:r>
    </w:p>
    <w:p w:rsidR="001F2289" w:rsidRDefault="001F2289">
      <w:pPr>
        <w:pStyle w:val="ConsPlusTitle"/>
        <w:jc w:val="center"/>
      </w:pPr>
      <w:r>
        <w:t>ХРОНИЧЕСКИХ ЗАБОЛЕВАНИЙ, ФУНКЦИОНАЛЬНЫХ РАССТРОЙСТВ, ИНЫХ</w:t>
      </w:r>
    </w:p>
    <w:p w:rsidR="001F2289" w:rsidRDefault="001F2289">
      <w:pPr>
        <w:pStyle w:val="ConsPlusTitle"/>
        <w:jc w:val="center"/>
      </w:pPr>
      <w:r>
        <w:t>СОСТОЯНИЙ, ПРИ НАЛИЧИИ КОТОРЫХ УСТАНАВЛИВАЕТСЯ ДИСПАНСЕРНОЕ</w:t>
      </w:r>
    </w:p>
    <w:p w:rsidR="001F2289" w:rsidRDefault="001F2289">
      <w:pPr>
        <w:pStyle w:val="ConsPlusTitle"/>
        <w:jc w:val="center"/>
      </w:pPr>
      <w:r>
        <w:t>НАБЛЮДЕНИЕ ЗА ВЗРОСЛЫМ НАСЕЛЕНИЕМ ВРАЧОМ-КАРДИОЛОГОМ</w:t>
      </w:r>
    </w:p>
    <w:p w:rsidR="001F2289" w:rsidRDefault="001F2289">
      <w:pPr>
        <w:pStyle w:val="ConsPlusNormal"/>
        <w:jc w:val="both"/>
      </w:pPr>
    </w:p>
    <w:p w:rsidR="001F2289" w:rsidRDefault="001F2289">
      <w:pPr>
        <w:pStyle w:val="ConsPlusNormal"/>
        <w:sectPr w:rsidR="001F228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14"/>
        <w:gridCol w:w="2778"/>
        <w:gridCol w:w="1984"/>
        <w:gridCol w:w="2778"/>
        <w:gridCol w:w="1814"/>
        <w:gridCol w:w="3005"/>
      </w:tblGrid>
      <w:tr w:rsidR="001F2289">
        <w:tc>
          <w:tcPr>
            <w:tcW w:w="567" w:type="dxa"/>
          </w:tcPr>
          <w:p w:rsidR="001F2289" w:rsidRDefault="001F2289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  <w:jc w:val="center"/>
            </w:pPr>
            <w:r>
              <w:t xml:space="preserve">Код по Международной статистической </w:t>
            </w:r>
            <w:hyperlink r:id="rId32">
              <w:r>
                <w:rPr>
                  <w:color w:val="0000FF"/>
                </w:rPr>
                <w:t>классификации</w:t>
              </w:r>
            </w:hyperlink>
            <w:r>
              <w:t xml:space="preserve"> болезней и проблем, связанных со здоровьем, 10-го пересмотра </w:t>
            </w:r>
            <w:hyperlink w:anchor="P75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78" w:type="dxa"/>
          </w:tcPr>
          <w:p w:rsidR="001F2289" w:rsidRDefault="001F2289">
            <w:pPr>
              <w:pStyle w:val="ConsPlusNormal"/>
              <w:jc w:val="center"/>
            </w:pPr>
            <w:r>
              <w:t>Хроническое заболевание, функциональное расстройство, иное состояние, при наличии которых устанавливается диспансерное наблюдение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  <w:jc w:val="center"/>
            </w:pPr>
            <w:r>
              <w:t>Минимальная периодичность диспансерных приемов (осмотров, консультаций)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  <w:jc w:val="center"/>
            </w:pPr>
            <w:r>
              <w:t>Контролируемые показатели состояния здоровья в рамках проведения диспансерного наблюдения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  <w:jc w:val="center"/>
            </w:pPr>
            <w:r>
              <w:t>Длительность диспансерного наблюдения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1F2289">
        <w:tc>
          <w:tcPr>
            <w:tcW w:w="567" w:type="dxa"/>
            <w:vMerge w:val="restart"/>
            <w:tcBorders>
              <w:bottom w:val="nil"/>
            </w:tcBorders>
          </w:tcPr>
          <w:p w:rsidR="001F2289" w:rsidRDefault="001F2289">
            <w:pPr>
              <w:pStyle w:val="ConsPlusNormal"/>
            </w:pPr>
            <w:r>
              <w:t>1</w:t>
            </w:r>
          </w:p>
        </w:tc>
        <w:tc>
          <w:tcPr>
            <w:tcW w:w="1814" w:type="dxa"/>
            <w:tcBorders>
              <w:bottom w:val="nil"/>
            </w:tcBorders>
          </w:tcPr>
          <w:p w:rsidR="001F2289" w:rsidRDefault="001F2289">
            <w:pPr>
              <w:pStyle w:val="ConsPlusNormal"/>
            </w:pPr>
            <w:r>
              <w:t>I05 - I09</w:t>
            </w:r>
          </w:p>
        </w:tc>
        <w:tc>
          <w:tcPr>
            <w:tcW w:w="2778" w:type="dxa"/>
            <w:tcBorders>
              <w:bottom w:val="nil"/>
            </w:tcBorders>
          </w:tcPr>
          <w:p w:rsidR="001F2289" w:rsidRDefault="001F2289">
            <w:pPr>
              <w:pStyle w:val="ConsPlusNormal"/>
            </w:pPr>
            <w:r>
              <w:t>Хронические ревматические болезни сердца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1F2289" w:rsidRDefault="001F2289">
            <w:pPr>
              <w:pStyle w:val="ConsPlusNormal"/>
            </w:pPr>
            <w:r>
              <w:t xml:space="preserve">Вес (индекс массы тела </w:t>
            </w:r>
            <w:hyperlink w:anchor="P755">
              <w:r>
                <w:rPr>
                  <w:color w:val="0000FF"/>
                </w:rPr>
                <w:t>&lt;2&gt;</w:t>
              </w:r>
            </w:hyperlink>
            <w:r>
              <w:t>), окружность талии, статус курения;</w:t>
            </w:r>
          </w:p>
          <w:p w:rsidR="001F2289" w:rsidRDefault="001F2289">
            <w:pPr>
              <w:pStyle w:val="ConsPlusNormal"/>
            </w:pPr>
            <w:r>
              <w:t xml:space="preserve">артериальное давление </w:t>
            </w:r>
            <w:hyperlink w:anchor="P756">
              <w:r>
                <w:rPr>
                  <w:color w:val="0000FF"/>
                </w:rPr>
                <w:t>&lt;3&gt;</w:t>
              </w:r>
            </w:hyperlink>
            <w:r>
              <w:t xml:space="preserve">, частота сердечных сокращений </w:t>
            </w:r>
            <w:hyperlink w:anchor="P757">
              <w:r>
                <w:rPr>
                  <w:color w:val="0000FF"/>
                </w:rPr>
                <w:t>&lt;4&gt;</w:t>
              </w:r>
            </w:hyperlink>
            <w:r>
              <w:t xml:space="preserve"> (согласно клиническим рекомендациям);</w:t>
            </w:r>
          </w:p>
          <w:p w:rsidR="001F2289" w:rsidRDefault="001F2289">
            <w:pPr>
              <w:pStyle w:val="ConsPlusNormal"/>
            </w:pPr>
            <w:r>
              <w:t xml:space="preserve">общетерапевтический биохимический анализ крови (с расчетом скорости клубочковой фильтрации </w:t>
            </w:r>
            <w:hyperlink w:anchor="P758">
              <w:r>
                <w:rPr>
                  <w:color w:val="0000FF"/>
                </w:rPr>
                <w:t>&lt;5&gt;</w:t>
              </w:r>
            </w:hyperlink>
            <w:r>
              <w:t>) (не реже 1 раза в год);</w:t>
            </w:r>
          </w:p>
          <w:p w:rsidR="001F2289" w:rsidRDefault="001F2289">
            <w:pPr>
              <w:pStyle w:val="ConsPlusNormal"/>
            </w:pPr>
            <w:r>
              <w:t>клинический анализ крови (не реже 1 раза в год);</w:t>
            </w:r>
          </w:p>
          <w:p w:rsidR="001F2289" w:rsidRDefault="001F2289">
            <w:pPr>
              <w:pStyle w:val="ConsPlusNormal"/>
            </w:pPr>
            <w:r>
              <w:t xml:space="preserve">пациентам при терапии варфарином - международное нормализованное отношение </w:t>
            </w:r>
            <w:hyperlink w:anchor="P759">
              <w:r>
                <w:rPr>
                  <w:color w:val="0000FF"/>
                </w:rPr>
                <w:t>&lt;6&gt;</w:t>
              </w:r>
            </w:hyperlink>
            <w:r>
              <w:t xml:space="preserve"> (не реже 2 раз в год);</w:t>
            </w:r>
          </w:p>
          <w:p w:rsidR="001F2289" w:rsidRDefault="001F2289">
            <w:pPr>
              <w:pStyle w:val="ConsPlusNormal"/>
            </w:pPr>
            <w:r>
              <w:t xml:space="preserve">отсутствие признаков прогрессирования заболевания по </w:t>
            </w:r>
            <w:r>
              <w:lastRenderedPageBreak/>
              <w:t xml:space="preserve">результатам электрокардиограммы </w:t>
            </w:r>
            <w:hyperlink w:anchor="P760">
              <w:r>
                <w:rPr>
                  <w:color w:val="0000FF"/>
                </w:rPr>
                <w:t>&lt;7&gt;</w:t>
              </w:r>
            </w:hyperlink>
            <w:r>
              <w:t xml:space="preserve"> (не реже 1 раз в год);</w:t>
            </w:r>
          </w:p>
          <w:p w:rsidR="001F2289" w:rsidRDefault="001F2289">
            <w:pPr>
              <w:pStyle w:val="ConsPlusNormal"/>
            </w:pPr>
            <w:r>
              <w:t>отсутствие признаков застоя в легких по данным рентгенографии органов грудной клетки (не реже 1 раз в год);</w:t>
            </w:r>
          </w:p>
          <w:p w:rsidR="001F2289" w:rsidRDefault="001F2289">
            <w:pPr>
              <w:pStyle w:val="ConsPlusNormal"/>
            </w:pPr>
            <w:r>
              <w:t xml:space="preserve">отсутствие признаков прогрессирования заболевания по результатам эхокардиограммы </w:t>
            </w:r>
            <w:hyperlink w:anchor="P761">
              <w:r>
                <w:rPr>
                  <w:color w:val="0000FF"/>
                </w:rPr>
                <w:t>&lt;8&gt;</w:t>
              </w:r>
            </w:hyperlink>
            <w:r>
              <w:t xml:space="preserve"> - диаметр аорты (не реже 1 раза в год);</w:t>
            </w:r>
          </w:p>
          <w:p w:rsidR="001F2289" w:rsidRDefault="001F2289">
            <w:pPr>
              <w:pStyle w:val="ConsPlusNormal"/>
            </w:pPr>
            <w:r>
              <w:t xml:space="preserve">для пациентов с аневризмой грудной аорты (расширение любого отдела грудной аорты &gt; 40 мм) - компьютерная томографическая ангиография </w:t>
            </w:r>
            <w:hyperlink w:anchor="P762">
              <w:r>
                <w:rPr>
                  <w:color w:val="0000FF"/>
                </w:rPr>
                <w:t>&lt;9&gt;</w:t>
              </w:r>
            </w:hyperlink>
            <w:r>
              <w:t xml:space="preserve"> - через 6 мес. после постановки диагноза, далее при стабильном состоянии грудной аорты и ее максимальном диаметре 40 - 50 мм - ежегодно;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1F2289" w:rsidRDefault="001F2289">
            <w:pPr>
              <w:pStyle w:val="ConsPlusNormal"/>
            </w:pPr>
            <w:r>
              <w:lastRenderedPageBreak/>
              <w:t>Пожизненно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1F2289" w:rsidRDefault="001F2289">
            <w:pPr>
              <w:pStyle w:val="ConsPlusNormal"/>
            </w:pPr>
            <w:r>
              <w:t>Диспансерное наблюдение врачом-кардиологом осуществляется при пороках сердца и крупных сосудов</w:t>
            </w:r>
          </w:p>
        </w:tc>
      </w:tr>
      <w:tr w:rsidR="001F2289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1F2289" w:rsidRDefault="001F2289">
            <w:pPr>
              <w:pStyle w:val="ConsPlusNormal"/>
            </w:pPr>
            <w:r>
              <w:t>I34 - I37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1F2289" w:rsidRDefault="001F2289">
            <w:pPr>
              <w:pStyle w:val="ConsPlusNormal"/>
            </w:pPr>
            <w:r>
              <w:t>Неревматические поражения митрального клапана, аортального клапана, трехстворчатого клапана, поражения клапана легочной артерии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1F2289" w:rsidRDefault="001F2289">
            <w:pPr>
              <w:pStyle w:val="ConsPlusNormal"/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1F2289" w:rsidRDefault="001F2289">
            <w:pPr>
              <w:pStyle w:val="ConsPlusNormal"/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1F2289" w:rsidRDefault="001F2289">
            <w:pPr>
              <w:pStyle w:val="ConsPlusNormal"/>
            </w:pPr>
          </w:p>
        </w:tc>
      </w:tr>
      <w:tr w:rsidR="001F2289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1F2289" w:rsidRDefault="001F2289">
            <w:pPr>
              <w:pStyle w:val="ConsPlusNormal"/>
            </w:pPr>
            <w:r>
              <w:t>I51.0 - I51.2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1F2289" w:rsidRDefault="001F2289">
            <w:pPr>
              <w:pStyle w:val="ConsPlusNormal"/>
            </w:pPr>
            <w:r>
              <w:t>Дефект перегородки сердца приобретенный, разрыв сухожилий хорды, не классифицированный в других рубриках, разрыв сосочковой мышцы, не классифицированный в других рубриках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1F2289" w:rsidRDefault="001F2289">
            <w:pPr>
              <w:pStyle w:val="ConsPlusNormal"/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1F2289" w:rsidRDefault="001F2289">
            <w:pPr>
              <w:pStyle w:val="ConsPlusNormal"/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1F2289" w:rsidRDefault="001F2289">
            <w:pPr>
              <w:pStyle w:val="ConsPlusNormal"/>
            </w:pPr>
          </w:p>
        </w:tc>
      </w:tr>
      <w:tr w:rsidR="001F2289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1F2289" w:rsidRDefault="001F2289">
            <w:pPr>
              <w:pStyle w:val="ConsPlusNormal"/>
            </w:pPr>
            <w:r>
              <w:t>I71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1F2289" w:rsidRDefault="001F2289">
            <w:pPr>
              <w:pStyle w:val="ConsPlusNormal"/>
            </w:pPr>
            <w:r>
              <w:t>Аневризма и расслоение аорты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1F2289" w:rsidRDefault="001F2289">
            <w:pPr>
              <w:pStyle w:val="ConsPlusNormal"/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1F2289" w:rsidRDefault="001F2289">
            <w:pPr>
              <w:pStyle w:val="ConsPlusNormal"/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1F2289" w:rsidRDefault="001F2289">
            <w:pPr>
              <w:pStyle w:val="ConsPlusNormal"/>
            </w:pPr>
          </w:p>
        </w:tc>
      </w:tr>
      <w:tr w:rsidR="001F2289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1F2289" w:rsidRDefault="001F2289">
            <w:pPr>
              <w:pStyle w:val="ConsPlusNormal"/>
            </w:pPr>
            <w:r>
              <w:t>Z95.2 - Z95.4, Z95.8, Z95.9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1F2289" w:rsidRDefault="001F2289">
            <w:pPr>
              <w:pStyle w:val="ConsPlusNormal"/>
            </w:pPr>
            <w:r>
              <w:t xml:space="preserve">Наличие протеза сердечного клапана, </w:t>
            </w:r>
            <w:r>
              <w:lastRenderedPageBreak/>
              <w:t>наличие ксеногенного сердечного клапана, наличие другого заменителя сердечного клапана, наличие других сердечных и сосудистых имплантатов и трансплантатов, наличие сердечного и сосудистого имплантата и трансплантата неуточненных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1F2289" w:rsidRDefault="001F2289">
            <w:pPr>
              <w:pStyle w:val="ConsPlusNormal"/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1F2289" w:rsidRDefault="001F2289">
            <w:pPr>
              <w:pStyle w:val="ConsPlusNormal"/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1F2289" w:rsidRDefault="001F2289">
            <w:pPr>
              <w:pStyle w:val="ConsPlusNormal"/>
            </w:pPr>
          </w:p>
        </w:tc>
      </w:tr>
      <w:tr w:rsidR="001F2289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1F2289" w:rsidRDefault="001F2289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:rsidR="001F2289" w:rsidRDefault="001F2289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1F2289" w:rsidRDefault="001F2289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:rsidR="001F2289" w:rsidRDefault="001F2289">
            <w:pPr>
              <w:pStyle w:val="ConsPlusNormal"/>
            </w:pPr>
            <w:r>
              <w:t xml:space="preserve">при наличии факторов риска (неконтролируемая артериальная гипертония, двустворчатый аортальный клапан, планируемая </w:t>
            </w:r>
            <w:r>
              <w:lastRenderedPageBreak/>
              <w:t>беременность, тяжелая аортальная, митральная регургитация, коарктация аорты, семейный анамнез аневризм, расслоений аорты, внезапной смерти, прогрессии расширения аорты &gt; 3 мм/год, аневризма или расслоение любого другого артериального бассейна), а также при диаметре аорты 50 - 54 мм - не реже 2 раз в год с решением вопроса о хирургической (транскатетерной, гибридной) коррекции;</w:t>
            </w:r>
          </w:p>
          <w:p w:rsidR="001F2289" w:rsidRDefault="001F2289">
            <w:pPr>
              <w:pStyle w:val="ConsPlusNormal"/>
            </w:pPr>
            <w:r>
              <w:t>пациентам после хирургической коррекции аорты и/или ее магистральных ветвей КТ-ангиография через 1, 6 и 12 мес. после вмешательства, далее - ежегодно</w:t>
            </w:r>
          </w:p>
        </w:tc>
        <w:tc>
          <w:tcPr>
            <w:tcW w:w="1814" w:type="dxa"/>
            <w:tcBorders>
              <w:top w:val="nil"/>
            </w:tcBorders>
          </w:tcPr>
          <w:p w:rsidR="001F2289" w:rsidRDefault="001F2289">
            <w:pPr>
              <w:pStyle w:val="ConsPlusNormal"/>
            </w:pPr>
          </w:p>
        </w:tc>
        <w:tc>
          <w:tcPr>
            <w:tcW w:w="3005" w:type="dxa"/>
            <w:tcBorders>
              <w:top w:val="nil"/>
            </w:tcBorders>
          </w:tcPr>
          <w:p w:rsidR="001F2289" w:rsidRDefault="001F2289">
            <w:pPr>
              <w:pStyle w:val="ConsPlusNormal"/>
            </w:pP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I10 - I15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Болезни, характеризующиеся повышенным кровяным давлением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Вес (ИМТ), окружность талии, статус курения;</w:t>
            </w:r>
          </w:p>
          <w:p w:rsidR="001F2289" w:rsidRDefault="001F2289">
            <w:pPr>
              <w:pStyle w:val="ConsPlusNormal"/>
            </w:pPr>
            <w:r>
              <w:t>АД, ЧСС;</w:t>
            </w:r>
          </w:p>
          <w:p w:rsidR="001F2289" w:rsidRDefault="001F2289">
            <w:pPr>
              <w:pStyle w:val="ConsPlusNormal"/>
            </w:pPr>
            <w:r>
              <w:t>оценка домашнего мониторирования артериального давления и дневников с указанием доз принимаемых препаратов;</w:t>
            </w:r>
          </w:p>
          <w:p w:rsidR="001F2289" w:rsidRDefault="001F2289">
            <w:pPr>
              <w:pStyle w:val="ConsPlusNormal"/>
            </w:pPr>
            <w:r>
              <w:t xml:space="preserve">общетерапевтический </w:t>
            </w:r>
            <w:r>
              <w:lastRenderedPageBreak/>
              <w:t>биохимический анализ крови (с расчетом СКФ) (не реже 1 раз в год);</w:t>
            </w:r>
          </w:p>
          <w:p w:rsidR="001F2289" w:rsidRDefault="001F2289">
            <w:pPr>
              <w:pStyle w:val="ConsPlusNormal"/>
            </w:pPr>
            <w:r>
              <w:t>клинический анализ крови (не реже 1 раза в год);</w:t>
            </w:r>
          </w:p>
          <w:p w:rsidR="001F2289" w:rsidRDefault="001F2289">
            <w:pPr>
              <w:pStyle w:val="ConsPlusNormal"/>
            </w:pPr>
            <w:r>
              <w:t xml:space="preserve">холестерин-липопротеины низкой плотности </w:t>
            </w:r>
            <w:hyperlink w:anchor="P763">
              <w:r>
                <w:rPr>
                  <w:color w:val="0000FF"/>
                </w:rPr>
                <w:t>&lt;10&gt;</w:t>
              </w:r>
            </w:hyperlink>
            <w:r>
              <w:t xml:space="preserve"> (не реже 2 раз в год);</w:t>
            </w:r>
          </w:p>
          <w:p w:rsidR="001F2289" w:rsidRDefault="001F2289">
            <w:pPr>
              <w:pStyle w:val="ConsPlusNormal"/>
            </w:pPr>
            <w:r>
              <w:t>альбуминурия в разовой порции мочи (не реже 2 раз в год);</w:t>
            </w:r>
          </w:p>
          <w:p w:rsidR="001F2289" w:rsidRDefault="001F2289">
            <w:pPr>
              <w:pStyle w:val="ConsPlusNormal"/>
            </w:pPr>
            <w:r>
              <w:t>ЭКГ (не реже 1 раза в год);</w:t>
            </w:r>
          </w:p>
          <w:p w:rsidR="001F2289" w:rsidRDefault="001F2289">
            <w:pPr>
              <w:pStyle w:val="ConsPlusNormal"/>
            </w:pPr>
            <w:r>
              <w:t>Рентгенография органов грудной клетки (не реже 1 раза в год);</w:t>
            </w:r>
          </w:p>
          <w:p w:rsidR="001F2289" w:rsidRDefault="001F2289">
            <w:pPr>
              <w:pStyle w:val="ConsPlusNormal"/>
            </w:pPr>
            <w:r>
              <w:t>ЭхоКГ (не реже 1 раза в год)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lastRenderedPageBreak/>
              <w:t>Пожизненно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 xml:space="preserve">Диспансерное наблюдение врачом-кардиологом осуществляется при артериальной гипертензии, резистентной к медикаментозной терапии и (или) в сочетании с сахарным диабетом и (или) хронической болезнью почек </w:t>
            </w:r>
            <w:r>
              <w:lastRenderedPageBreak/>
              <w:t>C4 и выше стадии</w:t>
            </w:r>
          </w:p>
        </w:tc>
      </w:tr>
      <w:tr w:rsidR="001F2289">
        <w:tc>
          <w:tcPr>
            <w:tcW w:w="567" w:type="dxa"/>
            <w:vMerge w:val="restart"/>
          </w:tcPr>
          <w:p w:rsidR="001F2289" w:rsidRDefault="001F2289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814" w:type="dxa"/>
            <w:tcBorders>
              <w:bottom w:val="nil"/>
            </w:tcBorders>
          </w:tcPr>
          <w:p w:rsidR="001F2289" w:rsidRDefault="001F2289">
            <w:pPr>
              <w:pStyle w:val="ConsPlusNormal"/>
            </w:pPr>
            <w:r>
              <w:t>I20 - I25</w:t>
            </w:r>
          </w:p>
        </w:tc>
        <w:tc>
          <w:tcPr>
            <w:tcW w:w="2778" w:type="dxa"/>
            <w:tcBorders>
              <w:bottom w:val="nil"/>
            </w:tcBorders>
          </w:tcPr>
          <w:p w:rsidR="001F2289" w:rsidRDefault="001F2289">
            <w:pPr>
              <w:pStyle w:val="ConsPlusNormal"/>
            </w:pPr>
            <w:r>
              <w:t>Ишемическая болезнь сердца</w:t>
            </w:r>
          </w:p>
        </w:tc>
        <w:tc>
          <w:tcPr>
            <w:tcW w:w="1984" w:type="dxa"/>
            <w:vMerge w:val="restart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</w:tcPr>
          <w:p w:rsidR="001F2289" w:rsidRDefault="001F2289">
            <w:pPr>
              <w:pStyle w:val="ConsPlusNormal"/>
            </w:pPr>
            <w:r>
              <w:t>Вес (ИМТ), окружность талии, статус курения;</w:t>
            </w:r>
          </w:p>
          <w:p w:rsidR="001F2289" w:rsidRDefault="001F2289">
            <w:pPr>
              <w:pStyle w:val="ConsPlusNormal"/>
            </w:pPr>
            <w:r>
              <w:t>АД, ЧСС;</w:t>
            </w:r>
          </w:p>
          <w:p w:rsidR="001F2289" w:rsidRDefault="001F2289">
            <w:pPr>
              <w:pStyle w:val="ConsPlusNormal"/>
            </w:pPr>
            <w:r>
              <w:t>общетерапевтический биохимический анализ крови (с расчетом СКФ) (не реже 1 раза в год);</w:t>
            </w:r>
          </w:p>
          <w:p w:rsidR="001F2289" w:rsidRDefault="001F2289">
            <w:pPr>
              <w:pStyle w:val="ConsPlusNormal"/>
            </w:pPr>
            <w:r>
              <w:t>клинический анализ крови (не реже 1 раза в год);</w:t>
            </w:r>
          </w:p>
          <w:p w:rsidR="001F2289" w:rsidRDefault="001F2289">
            <w:pPr>
              <w:pStyle w:val="ConsPlusNormal"/>
            </w:pPr>
            <w:r>
              <w:t>ХС-ЛПНП (не реже 2 раз в год);</w:t>
            </w:r>
          </w:p>
          <w:p w:rsidR="001F2289" w:rsidRDefault="001F2289">
            <w:pPr>
              <w:pStyle w:val="ConsPlusNormal"/>
            </w:pPr>
            <w:r>
              <w:t>пациентам при терапии варфарином - МНО (не реже 2 раз в год);</w:t>
            </w:r>
          </w:p>
          <w:p w:rsidR="001F2289" w:rsidRDefault="001F2289">
            <w:pPr>
              <w:pStyle w:val="ConsPlusNormal"/>
            </w:pPr>
            <w:r>
              <w:t>ЭКГ (не реже 1 раза в год);</w:t>
            </w:r>
          </w:p>
          <w:p w:rsidR="001F2289" w:rsidRDefault="001F2289">
            <w:pPr>
              <w:pStyle w:val="ConsPlusNormal"/>
            </w:pPr>
            <w:r>
              <w:t xml:space="preserve">Рентгенография органов грудной клетки (не реже 1 </w:t>
            </w:r>
            <w:r>
              <w:lastRenderedPageBreak/>
              <w:t>раз в год);</w:t>
            </w:r>
          </w:p>
          <w:p w:rsidR="001F2289" w:rsidRDefault="001F2289">
            <w:pPr>
              <w:pStyle w:val="ConsPlusNormal"/>
            </w:pPr>
            <w:r>
              <w:t>ЭхоКГ (не реже 1 раза в год);</w:t>
            </w:r>
          </w:p>
          <w:p w:rsidR="001F2289" w:rsidRDefault="001F2289">
            <w:pPr>
              <w:pStyle w:val="ConsPlusNormal"/>
            </w:pPr>
            <w:r>
              <w:t>пациентам после применения высокотехнологичных методов лечения на коронарных артериях - нагрузочное тестирование (не реже 1 раза в 2 года)</w:t>
            </w:r>
          </w:p>
        </w:tc>
        <w:tc>
          <w:tcPr>
            <w:tcW w:w="1814" w:type="dxa"/>
            <w:vMerge w:val="restart"/>
          </w:tcPr>
          <w:p w:rsidR="001F2289" w:rsidRDefault="001F2289">
            <w:pPr>
              <w:pStyle w:val="ConsPlusNormal"/>
            </w:pPr>
            <w:r>
              <w:lastRenderedPageBreak/>
              <w:t>Пожизненно</w:t>
            </w:r>
          </w:p>
        </w:tc>
        <w:tc>
          <w:tcPr>
            <w:tcW w:w="3005" w:type="dxa"/>
            <w:vMerge w:val="restart"/>
          </w:tcPr>
          <w:p w:rsidR="001F2289" w:rsidRDefault="001F2289">
            <w:pPr>
              <w:pStyle w:val="ConsPlusNormal"/>
            </w:pPr>
            <w:r>
              <w:t xml:space="preserve">Диспансерное наблюдение врачом-кардиологом осуществляется при следующих заболеваниях, состояниях, функциональных расстройствах: перенесенный инфаркт миокарда и его осложнения в первые 12 месяцев после установки диагноза, стенокардия напряжения III - IV функционального класса </w:t>
            </w:r>
            <w:hyperlink w:anchor="P764">
              <w:r>
                <w:rPr>
                  <w:color w:val="0000FF"/>
                </w:rPr>
                <w:t>&lt;11&gt;</w:t>
              </w:r>
            </w:hyperlink>
            <w:r>
              <w:t xml:space="preserve">, состояния после высокотехнологичных методов лечения на коронарных артериях (чрескожное коронарное </w:t>
            </w:r>
            <w:r>
              <w:lastRenderedPageBreak/>
              <w:t>вмешательство и аортокоронарное и (или) маммарокоронарное шунтирование) в первые 12 мес. после вмешательства, ишемическая болезнь сердца при неэффективности медикаментозной терапии (рефрактерные симптомы, недостижение целевых уровней АД, ЧСС, ХС-ЛПНП), ишемическая болезнь сердца при наличии сердечной недостаточности и (или) жизнеугрожающих нарушений ритма, ишемическая болезнь сердца в сочетании с сахарным диабетом и (или) хронической болезнью почек C4 и более стадии, при комбинированной антитромботической терапии, ишемическая болезнь сердца в сочетании с симптомным заболеванием периферических артерий и атеросклерозом другого сосудистого бассейна при назначении двойной антиагрегантной или комбинированной антитромботической терапии</w:t>
            </w:r>
          </w:p>
        </w:tc>
      </w:tr>
      <w:tr w:rsidR="001F2289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1F2289" w:rsidRDefault="001F2289">
            <w:pPr>
              <w:pStyle w:val="ConsPlusNormal"/>
            </w:pPr>
            <w:r>
              <w:t>Z95.1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1F2289" w:rsidRDefault="001F2289">
            <w:pPr>
              <w:pStyle w:val="ConsPlusNormal"/>
            </w:pPr>
            <w:r>
              <w:t>Наличие аортокоронарного шунтового трансплантата</w:t>
            </w:r>
          </w:p>
        </w:tc>
        <w:tc>
          <w:tcPr>
            <w:tcW w:w="198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2778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3005" w:type="dxa"/>
            <w:vMerge/>
          </w:tcPr>
          <w:p w:rsidR="001F2289" w:rsidRDefault="001F2289">
            <w:pPr>
              <w:pStyle w:val="ConsPlusNormal"/>
            </w:pPr>
          </w:p>
        </w:tc>
      </w:tr>
      <w:tr w:rsidR="001F2289">
        <w:tc>
          <w:tcPr>
            <w:tcW w:w="567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1F2289" w:rsidRDefault="001F2289">
            <w:pPr>
              <w:pStyle w:val="ConsPlusNormal"/>
            </w:pPr>
            <w:r>
              <w:t>Z95.5</w:t>
            </w:r>
          </w:p>
        </w:tc>
        <w:tc>
          <w:tcPr>
            <w:tcW w:w="2778" w:type="dxa"/>
            <w:tcBorders>
              <w:top w:val="nil"/>
            </w:tcBorders>
          </w:tcPr>
          <w:p w:rsidR="001F2289" w:rsidRDefault="001F2289">
            <w:pPr>
              <w:pStyle w:val="ConsPlusNormal"/>
            </w:pPr>
            <w:r>
              <w:t>Наличие коронарного ангиопластичного имплантата трансплантата</w:t>
            </w:r>
          </w:p>
        </w:tc>
        <w:tc>
          <w:tcPr>
            <w:tcW w:w="198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2778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3005" w:type="dxa"/>
            <w:vMerge/>
          </w:tcPr>
          <w:p w:rsidR="001F2289" w:rsidRDefault="001F2289">
            <w:pPr>
              <w:pStyle w:val="ConsPlusNormal"/>
            </w:pP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I26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Легочная эмболия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4 раз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Вес (ИМТ), окружность талии, статус курения;</w:t>
            </w:r>
          </w:p>
          <w:p w:rsidR="001F2289" w:rsidRDefault="001F2289">
            <w:pPr>
              <w:pStyle w:val="ConsPlusNormal"/>
            </w:pPr>
            <w:r>
              <w:t>АД, ЧСС;</w:t>
            </w:r>
          </w:p>
          <w:p w:rsidR="001F2289" w:rsidRDefault="001F2289">
            <w:pPr>
              <w:pStyle w:val="ConsPlusNormal"/>
            </w:pPr>
            <w:r>
              <w:t>общетерапевтический биохимический анализ крови (с расчетом СКФ) (не реже 1 раза в год);</w:t>
            </w:r>
          </w:p>
          <w:p w:rsidR="001F2289" w:rsidRDefault="001F2289">
            <w:pPr>
              <w:pStyle w:val="ConsPlusNormal"/>
            </w:pPr>
            <w:r>
              <w:t>клинический анализ крови (не реже 1 раза в год);</w:t>
            </w:r>
          </w:p>
          <w:p w:rsidR="001F2289" w:rsidRDefault="001F2289">
            <w:pPr>
              <w:pStyle w:val="ConsPlusNormal"/>
            </w:pPr>
            <w:r>
              <w:t>пациентам при терапии варфарином - МНО (не реже 4 раз в год);</w:t>
            </w:r>
          </w:p>
          <w:p w:rsidR="001F2289" w:rsidRDefault="001F2289">
            <w:pPr>
              <w:pStyle w:val="ConsPlusNormal"/>
            </w:pPr>
            <w:r>
              <w:t>ЭКГ (не реже 1 раз в год);</w:t>
            </w:r>
          </w:p>
          <w:p w:rsidR="001F2289" w:rsidRDefault="001F2289">
            <w:pPr>
              <w:pStyle w:val="ConsPlusNormal"/>
            </w:pPr>
            <w:r>
              <w:t>Рентгенография органов грудной клетки (не реже 1 раз в год);</w:t>
            </w:r>
          </w:p>
          <w:p w:rsidR="001F2289" w:rsidRDefault="001F2289">
            <w:pPr>
              <w:pStyle w:val="ConsPlusNormal"/>
            </w:pPr>
            <w:r>
              <w:t>ЭхоКГ (не реже 2 раз в год)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12 месяцев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Диспансерное наблюдение врачом-кардиологом осуществляется при тромбоэмболии легочной артерии - в течение 12 месяцев после оказания медицинской помощи в стационарных условиях</w:t>
            </w:r>
          </w:p>
        </w:tc>
      </w:tr>
      <w:tr w:rsidR="001F2289">
        <w:tc>
          <w:tcPr>
            <w:tcW w:w="567" w:type="dxa"/>
            <w:vMerge w:val="restart"/>
          </w:tcPr>
          <w:p w:rsidR="001F2289" w:rsidRDefault="001F2289">
            <w:pPr>
              <w:pStyle w:val="ConsPlusNormal"/>
            </w:pPr>
            <w:r>
              <w:t>5</w:t>
            </w:r>
          </w:p>
        </w:tc>
        <w:tc>
          <w:tcPr>
            <w:tcW w:w="1814" w:type="dxa"/>
            <w:tcBorders>
              <w:bottom w:val="nil"/>
            </w:tcBorders>
          </w:tcPr>
          <w:p w:rsidR="001F2289" w:rsidRDefault="001F2289">
            <w:pPr>
              <w:pStyle w:val="ConsPlusNormal"/>
            </w:pPr>
            <w:r>
              <w:t>I27.0</w:t>
            </w:r>
          </w:p>
        </w:tc>
        <w:tc>
          <w:tcPr>
            <w:tcW w:w="2778" w:type="dxa"/>
            <w:tcBorders>
              <w:bottom w:val="nil"/>
            </w:tcBorders>
          </w:tcPr>
          <w:p w:rsidR="001F2289" w:rsidRDefault="001F2289">
            <w:pPr>
              <w:pStyle w:val="ConsPlusNormal"/>
            </w:pPr>
            <w:r>
              <w:t>Первичная легочная гипертензия</w:t>
            </w:r>
          </w:p>
        </w:tc>
        <w:tc>
          <w:tcPr>
            <w:tcW w:w="1984" w:type="dxa"/>
            <w:vMerge w:val="restart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</w:tcPr>
          <w:p w:rsidR="001F2289" w:rsidRDefault="001F2289">
            <w:pPr>
              <w:pStyle w:val="ConsPlusNormal"/>
            </w:pPr>
            <w:r>
              <w:t>Статус курения;</w:t>
            </w:r>
          </w:p>
          <w:p w:rsidR="001F2289" w:rsidRDefault="001F2289">
            <w:pPr>
              <w:pStyle w:val="ConsPlusNormal"/>
            </w:pPr>
            <w:r>
              <w:t>АД, ЧСС, пульсоксиметрия в покое;</w:t>
            </w:r>
          </w:p>
          <w:p w:rsidR="001F2289" w:rsidRDefault="001F2289">
            <w:pPr>
              <w:pStyle w:val="ConsPlusNormal"/>
            </w:pPr>
            <w:r>
              <w:t>общетерапевтический биохимический анализ крови (с расчетом СКФ) (не реже 1 раза в год);</w:t>
            </w:r>
          </w:p>
          <w:p w:rsidR="001F2289" w:rsidRDefault="001F2289">
            <w:pPr>
              <w:pStyle w:val="ConsPlusNormal"/>
            </w:pPr>
            <w:r>
              <w:t>клинический анализ крови (не реже 1 раза в год);</w:t>
            </w:r>
          </w:p>
          <w:p w:rsidR="001F2289" w:rsidRDefault="001F2289">
            <w:pPr>
              <w:pStyle w:val="ConsPlusNormal"/>
            </w:pPr>
            <w:r>
              <w:t xml:space="preserve">уровень N-концевого пропептида натрийуретического гормона (B-типа) </w:t>
            </w:r>
            <w:hyperlink w:anchor="P765">
              <w:r>
                <w:rPr>
                  <w:color w:val="0000FF"/>
                </w:rPr>
                <w:t>&lt;12&gt;</w:t>
              </w:r>
            </w:hyperlink>
            <w:r>
              <w:t xml:space="preserve"> (не реже 1 раза в год);</w:t>
            </w:r>
          </w:p>
          <w:p w:rsidR="001F2289" w:rsidRDefault="001F2289">
            <w:pPr>
              <w:pStyle w:val="ConsPlusNormal"/>
            </w:pPr>
            <w:r>
              <w:t xml:space="preserve">пациентам при терапии варфарином - МНО (не </w:t>
            </w:r>
            <w:r>
              <w:lastRenderedPageBreak/>
              <w:t>реже 2 раз в год);</w:t>
            </w:r>
          </w:p>
          <w:p w:rsidR="001F2289" w:rsidRDefault="001F2289">
            <w:pPr>
              <w:pStyle w:val="ConsPlusNormal"/>
            </w:pPr>
            <w:r>
              <w:t>ЭКГ (не реже 1 раз в год);</w:t>
            </w:r>
          </w:p>
          <w:p w:rsidR="001F2289" w:rsidRDefault="001F2289">
            <w:pPr>
              <w:pStyle w:val="ConsPlusNormal"/>
            </w:pPr>
            <w:r>
              <w:t>Рентгенография органов грудной клетки (не реже 1 раз в год);</w:t>
            </w:r>
          </w:p>
          <w:p w:rsidR="001F2289" w:rsidRDefault="001F2289">
            <w:pPr>
              <w:pStyle w:val="ConsPlusNormal"/>
            </w:pPr>
            <w:r>
              <w:t>тест 6-минутной ходьбы (не реже 1 раза в год);</w:t>
            </w:r>
          </w:p>
          <w:p w:rsidR="001F2289" w:rsidRDefault="001F2289">
            <w:pPr>
              <w:pStyle w:val="ConsPlusNormal"/>
            </w:pPr>
            <w:r>
              <w:t>ЭхоКГ (не реже 1 раза в год);</w:t>
            </w:r>
          </w:p>
          <w:p w:rsidR="001F2289" w:rsidRDefault="001F2289">
            <w:pPr>
              <w:pStyle w:val="ConsPlusNormal"/>
            </w:pPr>
            <w:r>
              <w:t>эргоспирометрия (не реже 1 раза в год)</w:t>
            </w:r>
          </w:p>
        </w:tc>
        <w:tc>
          <w:tcPr>
            <w:tcW w:w="1814" w:type="dxa"/>
            <w:vMerge w:val="restart"/>
          </w:tcPr>
          <w:p w:rsidR="001F2289" w:rsidRDefault="001F2289">
            <w:pPr>
              <w:pStyle w:val="ConsPlusNormal"/>
            </w:pPr>
            <w:r>
              <w:lastRenderedPageBreak/>
              <w:t>Пожизненно</w:t>
            </w:r>
          </w:p>
        </w:tc>
        <w:tc>
          <w:tcPr>
            <w:tcW w:w="3005" w:type="dxa"/>
            <w:vMerge w:val="restart"/>
          </w:tcPr>
          <w:p w:rsidR="001F2289" w:rsidRDefault="001F2289">
            <w:pPr>
              <w:pStyle w:val="ConsPlusNormal"/>
            </w:pPr>
          </w:p>
        </w:tc>
      </w:tr>
      <w:tr w:rsidR="001F2289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1F2289" w:rsidRDefault="001F2289">
            <w:pPr>
              <w:pStyle w:val="ConsPlusNormal"/>
            </w:pPr>
            <w:r>
              <w:t>I28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1F2289" w:rsidRDefault="001F2289">
            <w:pPr>
              <w:pStyle w:val="ConsPlusNormal"/>
            </w:pPr>
            <w:r>
              <w:t>Другие болезни легочных сосудов с их соответствующим описанием</w:t>
            </w:r>
          </w:p>
        </w:tc>
        <w:tc>
          <w:tcPr>
            <w:tcW w:w="198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2778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3005" w:type="dxa"/>
            <w:vMerge/>
          </w:tcPr>
          <w:p w:rsidR="001F2289" w:rsidRDefault="001F2289">
            <w:pPr>
              <w:pStyle w:val="ConsPlusNormal"/>
            </w:pPr>
          </w:p>
        </w:tc>
      </w:tr>
      <w:tr w:rsidR="001F2289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1F2289" w:rsidRDefault="001F2289">
            <w:pPr>
              <w:pStyle w:val="ConsPlusNormal"/>
            </w:pPr>
            <w:r>
              <w:t>I27.2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1F2289" w:rsidRDefault="001F2289">
            <w:pPr>
              <w:pStyle w:val="ConsPlusNormal"/>
            </w:pPr>
            <w:r>
              <w:t>Другая вторичная легочная гипертензия</w:t>
            </w:r>
          </w:p>
        </w:tc>
        <w:tc>
          <w:tcPr>
            <w:tcW w:w="198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2778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3005" w:type="dxa"/>
            <w:vMerge/>
          </w:tcPr>
          <w:p w:rsidR="001F2289" w:rsidRDefault="001F2289">
            <w:pPr>
              <w:pStyle w:val="ConsPlusNormal"/>
            </w:pPr>
          </w:p>
        </w:tc>
      </w:tr>
      <w:tr w:rsidR="001F2289">
        <w:tc>
          <w:tcPr>
            <w:tcW w:w="567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1F2289" w:rsidRDefault="001F2289">
            <w:pPr>
              <w:pStyle w:val="ConsPlusNormal"/>
            </w:pPr>
            <w:r>
              <w:t>I27.8</w:t>
            </w:r>
          </w:p>
        </w:tc>
        <w:tc>
          <w:tcPr>
            <w:tcW w:w="2778" w:type="dxa"/>
            <w:tcBorders>
              <w:top w:val="nil"/>
            </w:tcBorders>
          </w:tcPr>
          <w:p w:rsidR="001F2289" w:rsidRDefault="001F2289">
            <w:pPr>
              <w:pStyle w:val="ConsPlusNormal"/>
            </w:pPr>
            <w:r>
              <w:t>Другие уточненные формы легочно-сердечной недостаточности</w:t>
            </w:r>
          </w:p>
        </w:tc>
        <w:tc>
          <w:tcPr>
            <w:tcW w:w="198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2778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3005" w:type="dxa"/>
            <w:vMerge/>
          </w:tcPr>
          <w:p w:rsidR="001F2289" w:rsidRDefault="001F2289">
            <w:pPr>
              <w:pStyle w:val="ConsPlusNormal"/>
            </w:pPr>
          </w:p>
        </w:tc>
      </w:tr>
      <w:tr w:rsidR="001F2289">
        <w:tc>
          <w:tcPr>
            <w:tcW w:w="567" w:type="dxa"/>
            <w:vMerge w:val="restart"/>
          </w:tcPr>
          <w:p w:rsidR="001F2289" w:rsidRDefault="001F2289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814" w:type="dxa"/>
            <w:tcBorders>
              <w:bottom w:val="nil"/>
            </w:tcBorders>
          </w:tcPr>
          <w:p w:rsidR="001F2289" w:rsidRDefault="001F2289">
            <w:pPr>
              <w:pStyle w:val="ConsPlusNormal"/>
            </w:pPr>
            <w:r>
              <w:t>I33</w:t>
            </w:r>
          </w:p>
        </w:tc>
        <w:tc>
          <w:tcPr>
            <w:tcW w:w="2778" w:type="dxa"/>
            <w:tcBorders>
              <w:bottom w:val="nil"/>
            </w:tcBorders>
          </w:tcPr>
          <w:p w:rsidR="001F2289" w:rsidRDefault="001F2289">
            <w:pPr>
              <w:pStyle w:val="ConsPlusNormal"/>
            </w:pPr>
            <w:r>
              <w:t>Острый и подострый эндокардит</w:t>
            </w:r>
          </w:p>
        </w:tc>
        <w:tc>
          <w:tcPr>
            <w:tcW w:w="1984" w:type="dxa"/>
            <w:vMerge w:val="restart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</w:tcPr>
          <w:p w:rsidR="001F2289" w:rsidRDefault="001F2289">
            <w:pPr>
              <w:pStyle w:val="ConsPlusNormal"/>
            </w:pPr>
            <w:r>
              <w:t>Вес (ИМТ), окружность талии, статус курения;</w:t>
            </w:r>
          </w:p>
          <w:p w:rsidR="001F2289" w:rsidRDefault="001F2289">
            <w:pPr>
              <w:pStyle w:val="ConsPlusNormal"/>
            </w:pPr>
            <w:r>
              <w:t>АД, ЧСС;</w:t>
            </w:r>
          </w:p>
          <w:p w:rsidR="001F2289" w:rsidRDefault="001F2289">
            <w:pPr>
              <w:pStyle w:val="ConsPlusNormal"/>
            </w:pPr>
            <w:r>
              <w:t xml:space="preserve">общетерапевтический биохимический анализ крови (с расчетом СКФ и определением уровня C-реактивного белка </w:t>
            </w:r>
            <w:hyperlink w:anchor="P766">
              <w:r>
                <w:rPr>
                  <w:color w:val="0000FF"/>
                </w:rPr>
                <w:t>&lt;13&gt;</w:t>
              </w:r>
            </w:hyperlink>
            <w:r>
              <w:t>) (не реже 2 раз в год);</w:t>
            </w:r>
          </w:p>
          <w:p w:rsidR="001F2289" w:rsidRDefault="001F2289">
            <w:pPr>
              <w:pStyle w:val="ConsPlusNormal"/>
            </w:pPr>
            <w:r>
              <w:t>клинический анализ крови (не реже 2 раз в год);</w:t>
            </w:r>
          </w:p>
          <w:p w:rsidR="001F2289" w:rsidRDefault="001F2289">
            <w:pPr>
              <w:pStyle w:val="ConsPlusNormal"/>
            </w:pPr>
            <w:r>
              <w:t>пациентам при терапии варфарином - МНО (не реже 2 раз в год);</w:t>
            </w:r>
          </w:p>
          <w:p w:rsidR="001F2289" w:rsidRDefault="001F2289">
            <w:pPr>
              <w:pStyle w:val="ConsPlusNormal"/>
            </w:pPr>
            <w:r>
              <w:t>ЭКГ (не реже 1 раза в год);</w:t>
            </w:r>
          </w:p>
          <w:p w:rsidR="001F2289" w:rsidRDefault="001F2289">
            <w:pPr>
              <w:pStyle w:val="ConsPlusNormal"/>
            </w:pPr>
            <w:r>
              <w:t>Рентгенография органов грудной клетки (не реже 1 раза в год);</w:t>
            </w:r>
          </w:p>
          <w:p w:rsidR="001F2289" w:rsidRDefault="001F2289">
            <w:pPr>
              <w:pStyle w:val="ConsPlusNormal"/>
            </w:pPr>
            <w:r>
              <w:t>ЭхоКГ (не реже 1 раза в год)</w:t>
            </w:r>
          </w:p>
        </w:tc>
        <w:tc>
          <w:tcPr>
            <w:tcW w:w="1814" w:type="dxa"/>
            <w:vMerge w:val="restart"/>
          </w:tcPr>
          <w:p w:rsidR="001F2289" w:rsidRDefault="001F2289">
            <w:pPr>
              <w:pStyle w:val="ConsPlusNormal"/>
            </w:pPr>
            <w:r>
              <w:t>12 месяцев после выздоровления</w:t>
            </w:r>
          </w:p>
        </w:tc>
        <w:tc>
          <w:tcPr>
            <w:tcW w:w="3005" w:type="dxa"/>
            <w:vMerge w:val="restart"/>
          </w:tcPr>
          <w:p w:rsidR="001F2289" w:rsidRDefault="001F2289">
            <w:pPr>
              <w:pStyle w:val="ConsPlusNormal"/>
            </w:pPr>
            <w:r>
              <w:t>Диспансерное наблюдение врачом-кардиологом осуществляется при перенесенном инфекционном эндокардите</w:t>
            </w:r>
          </w:p>
        </w:tc>
      </w:tr>
      <w:tr w:rsidR="001F2289">
        <w:tc>
          <w:tcPr>
            <w:tcW w:w="567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1F2289" w:rsidRDefault="001F2289">
            <w:pPr>
              <w:pStyle w:val="ConsPlusNormal"/>
            </w:pPr>
            <w:r>
              <w:t>I38 - I39</w:t>
            </w:r>
          </w:p>
        </w:tc>
        <w:tc>
          <w:tcPr>
            <w:tcW w:w="2778" w:type="dxa"/>
            <w:tcBorders>
              <w:top w:val="nil"/>
            </w:tcBorders>
          </w:tcPr>
          <w:p w:rsidR="001F2289" w:rsidRDefault="001F2289">
            <w:pPr>
              <w:pStyle w:val="ConsPlusNormal"/>
            </w:pPr>
            <w:r>
              <w:t>Эндокардит, клапан не уточнен, эндокардит и поражения клапанов сердца при болезнях, классифицированных в других рубриках</w:t>
            </w:r>
          </w:p>
        </w:tc>
        <w:tc>
          <w:tcPr>
            <w:tcW w:w="198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2778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3005" w:type="dxa"/>
            <w:vMerge/>
          </w:tcPr>
          <w:p w:rsidR="001F2289" w:rsidRDefault="001F2289">
            <w:pPr>
              <w:pStyle w:val="ConsPlusNormal"/>
            </w:pPr>
          </w:p>
        </w:tc>
      </w:tr>
      <w:tr w:rsidR="001F2289">
        <w:tc>
          <w:tcPr>
            <w:tcW w:w="567" w:type="dxa"/>
            <w:vMerge w:val="restart"/>
          </w:tcPr>
          <w:p w:rsidR="001F2289" w:rsidRDefault="001F228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bottom w:val="nil"/>
            </w:tcBorders>
          </w:tcPr>
          <w:p w:rsidR="001F2289" w:rsidRDefault="001F2289">
            <w:pPr>
              <w:pStyle w:val="ConsPlusNormal"/>
            </w:pPr>
            <w:r>
              <w:t>I40</w:t>
            </w:r>
          </w:p>
        </w:tc>
        <w:tc>
          <w:tcPr>
            <w:tcW w:w="2778" w:type="dxa"/>
            <w:tcBorders>
              <w:bottom w:val="nil"/>
            </w:tcBorders>
          </w:tcPr>
          <w:p w:rsidR="001F2289" w:rsidRDefault="001F2289">
            <w:pPr>
              <w:pStyle w:val="ConsPlusNormal"/>
            </w:pPr>
            <w:r>
              <w:t>Острый миокардит</w:t>
            </w:r>
          </w:p>
        </w:tc>
        <w:tc>
          <w:tcPr>
            <w:tcW w:w="1984" w:type="dxa"/>
            <w:vMerge w:val="restart"/>
          </w:tcPr>
          <w:p w:rsidR="001F2289" w:rsidRDefault="001F2289">
            <w:pPr>
              <w:pStyle w:val="ConsPlusNormal"/>
            </w:pPr>
            <w:r>
              <w:t xml:space="preserve">В соответствии с </w:t>
            </w:r>
            <w:r>
              <w:lastRenderedPageBreak/>
              <w:t>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</w:tcPr>
          <w:p w:rsidR="001F2289" w:rsidRDefault="001F2289">
            <w:pPr>
              <w:pStyle w:val="ConsPlusNormal"/>
            </w:pPr>
            <w:r>
              <w:lastRenderedPageBreak/>
              <w:t xml:space="preserve">Вес (ИМТ), окружность </w:t>
            </w:r>
            <w:r>
              <w:lastRenderedPageBreak/>
              <w:t>талии, статус курения;</w:t>
            </w:r>
          </w:p>
          <w:p w:rsidR="001F2289" w:rsidRDefault="001F2289">
            <w:pPr>
              <w:pStyle w:val="ConsPlusNormal"/>
            </w:pPr>
            <w:r>
              <w:t>АД, ЧСС;</w:t>
            </w:r>
          </w:p>
          <w:p w:rsidR="001F2289" w:rsidRDefault="001F2289">
            <w:pPr>
              <w:pStyle w:val="ConsPlusNormal"/>
            </w:pPr>
            <w:r>
              <w:t>общетерапевтический биохимический анализ крови (с расчетом СКФ) (не реже 1 раза в год);</w:t>
            </w:r>
          </w:p>
          <w:p w:rsidR="001F2289" w:rsidRDefault="001F2289">
            <w:pPr>
              <w:pStyle w:val="ConsPlusNormal"/>
            </w:pPr>
            <w:r>
              <w:t>клинический анализ крови (не реже 1 раза в год; ежемесячно - на фоне иммуносупрессивной терапии);</w:t>
            </w:r>
          </w:p>
          <w:p w:rsidR="001F2289" w:rsidRDefault="001F2289">
            <w:pPr>
              <w:pStyle w:val="ConsPlusNormal"/>
            </w:pPr>
            <w:r>
              <w:t>пациентам при терапии варфарином - МНО (не реже 2 раз в год);</w:t>
            </w:r>
          </w:p>
          <w:p w:rsidR="001F2289" w:rsidRDefault="001F2289">
            <w:pPr>
              <w:pStyle w:val="ConsPlusNormal"/>
            </w:pPr>
            <w:r>
              <w:t>ЭКГ (не реже 1 раз в год);</w:t>
            </w:r>
          </w:p>
          <w:p w:rsidR="001F2289" w:rsidRDefault="001F2289">
            <w:pPr>
              <w:pStyle w:val="ConsPlusNormal"/>
            </w:pPr>
            <w:r>
              <w:t>Рентгенография органов грудной клетки (не реже 1 раз в год);</w:t>
            </w:r>
          </w:p>
          <w:p w:rsidR="001F2289" w:rsidRDefault="001F2289">
            <w:pPr>
              <w:pStyle w:val="ConsPlusNormal"/>
            </w:pPr>
            <w:r>
              <w:t>ЭхоКГ (не реже 2 раз в год);</w:t>
            </w:r>
          </w:p>
          <w:p w:rsidR="001F2289" w:rsidRDefault="001F2289">
            <w:pPr>
              <w:pStyle w:val="ConsPlusNormal"/>
            </w:pPr>
            <w:r>
              <w:t>CРБ и NT-proBNP - при наличии признаков прогрессии заболевания.</w:t>
            </w:r>
          </w:p>
        </w:tc>
        <w:tc>
          <w:tcPr>
            <w:tcW w:w="1814" w:type="dxa"/>
            <w:vMerge w:val="restart"/>
          </w:tcPr>
          <w:p w:rsidR="001F2289" w:rsidRDefault="001F2289">
            <w:pPr>
              <w:pStyle w:val="ConsPlusNormal"/>
            </w:pPr>
            <w:r>
              <w:lastRenderedPageBreak/>
              <w:t xml:space="preserve">12 месяцев после </w:t>
            </w:r>
            <w:r>
              <w:lastRenderedPageBreak/>
              <w:t>выздоровления</w:t>
            </w:r>
          </w:p>
        </w:tc>
        <w:tc>
          <w:tcPr>
            <w:tcW w:w="3005" w:type="dxa"/>
            <w:vMerge w:val="restart"/>
          </w:tcPr>
          <w:p w:rsidR="001F2289" w:rsidRDefault="001F2289">
            <w:pPr>
              <w:pStyle w:val="ConsPlusNormal"/>
            </w:pPr>
            <w:r>
              <w:lastRenderedPageBreak/>
              <w:t xml:space="preserve">Диспансерное наблюдение </w:t>
            </w:r>
            <w:r>
              <w:lastRenderedPageBreak/>
              <w:t>врачом-кардиологом осуществляется при следующих заболеваниях, состояниях, функциональных расстройствах: перенесенный острый миокардит, подострый, хронический активный миокардит</w:t>
            </w:r>
          </w:p>
        </w:tc>
      </w:tr>
      <w:tr w:rsidR="001F2289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1F2289" w:rsidRDefault="001F2289">
            <w:pPr>
              <w:pStyle w:val="ConsPlusNormal"/>
            </w:pPr>
            <w:r>
              <w:t>I41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1F2289" w:rsidRDefault="001F2289">
            <w:pPr>
              <w:pStyle w:val="ConsPlusNormal"/>
            </w:pPr>
            <w:r>
              <w:t>Миокардит при болезнях, классифицированных в других рубриках</w:t>
            </w:r>
          </w:p>
        </w:tc>
        <w:tc>
          <w:tcPr>
            <w:tcW w:w="198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2778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3005" w:type="dxa"/>
            <w:vMerge/>
          </w:tcPr>
          <w:p w:rsidR="001F2289" w:rsidRDefault="001F2289">
            <w:pPr>
              <w:pStyle w:val="ConsPlusNormal"/>
            </w:pPr>
          </w:p>
        </w:tc>
      </w:tr>
      <w:tr w:rsidR="001F2289">
        <w:tc>
          <w:tcPr>
            <w:tcW w:w="567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1F2289" w:rsidRDefault="001F2289">
            <w:pPr>
              <w:pStyle w:val="ConsPlusNormal"/>
            </w:pPr>
            <w:r>
              <w:t>I51.4</w:t>
            </w:r>
          </w:p>
        </w:tc>
        <w:tc>
          <w:tcPr>
            <w:tcW w:w="2778" w:type="dxa"/>
            <w:tcBorders>
              <w:top w:val="nil"/>
            </w:tcBorders>
          </w:tcPr>
          <w:p w:rsidR="001F2289" w:rsidRDefault="001F2289">
            <w:pPr>
              <w:pStyle w:val="ConsPlusNormal"/>
            </w:pPr>
            <w:r>
              <w:t>Миокардит неуточненный</w:t>
            </w:r>
          </w:p>
        </w:tc>
        <w:tc>
          <w:tcPr>
            <w:tcW w:w="198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2778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3005" w:type="dxa"/>
            <w:vMerge/>
          </w:tcPr>
          <w:p w:rsidR="001F2289" w:rsidRDefault="001F2289">
            <w:pPr>
              <w:pStyle w:val="ConsPlusNormal"/>
            </w:pP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I42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Кардиомиопатия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Вес (ИМТ), статус курения;</w:t>
            </w:r>
          </w:p>
          <w:p w:rsidR="001F2289" w:rsidRDefault="001F2289">
            <w:pPr>
              <w:pStyle w:val="ConsPlusNormal"/>
            </w:pPr>
            <w:r>
              <w:t>АД, ЧСС;</w:t>
            </w:r>
          </w:p>
          <w:p w:rsidR="001F2289" w:rsidRDefault="001F2289">
            <w:pPr>
              <w:pStyle w:val="ConsPlusNormal"/>
            </w:pPr>
            <w:r>
              <w:t>общетерапевтический биохимический анализ крови (с расчетом СКФ) (не реже 1 раза в год);</w:t>
            </w:r>
          </w:p>
          <w:p w:rsidR="001F2289" w:rsidRDefault="001F2289">
            <w:pPr>
              <w:pStyle w:val="ConsPlusNormal"/>
            </w:pPr>
            <w:r>
              <w:t>клинический анализ крови (не реже 1 раза в год);</w:t>
            </w:r>
          </w:p>
          <w:p w:rsidR="001F2289" w:rsidRDefault="001F2289">
            <w:pPr>
              <w:pStyle w:val="ConsPlusNormal"/>
            </w:pPr>
            <w:r>
              <w:t>пациентам при терапии варфарином - МНО (не реже 2 раз в год);</w:t>
            </w:r>
          </w:p>
          <w:p w:rsidR="001F2289" w:rsidRDefault="001F2289">
            <w:pPr>
              <w:pStyle w:val="ConsPlusNormal"/>
            </w:pPr>
            <w:r>
              <w:lastRenderedPageBreak/>
              <w:t>ЭКГ (не реже 2 раз в год);</w:t>
            </w:r>
          </w:p>
          <w:p w:rsidR="001F2289" w:rsidRDefault="001F2289">
            <w:pPr>
              <w:pStyle w:val="ConsPlusNormal"/>
            </w:pPr>
            <w:r>
              <w:t>рентгенография органов грудной клетки (не реже 1 раз в год);</w:t>
            </w:r>
          </w:p>
          <w:p w:rsidR="001F2289" w:rsidRDefault="001F2289">
            <w:pPr>
              <w:pStyle w:val="ConsPlusNormal"/>
            </w:pPr>
            <w:r>
              <w:t>ЭхоКГ (не реже 2 раз в год);</w:t>
            </w:r>
          </w:p>
          <w:p w:rsidR="001F2289" w:rsidRDefault="001F2289">
            <w:pPr>
              <w:pStyle w:val="ConsPlusNormal"/>
            </w:pPr>
            <w:r>
              <w:t>мониторирование ЭКГ (не реже 1 раза в год)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lastRenderedPageBreak/>
              <w:t>Пожизненно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</w:p>
        </w:tc>
      </w:tr>
      <w:tr w:rsidR="001F2289">
        <w:tc>
          <w:tcPr>
            <w:tcW w:w="567" w:type="dxa"/>
            <w:vMerge w:val="restart"/>
          </w:tcPr>
          <w:p w:rsidR="001F2289" w:rsidRDefault="001F2289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814" w:type="dxa"/>
            <w:tcBorders>
              <w:bottom w:val="nil"/>
            </w:tcBorders>
          </w:tcPr>
          <w:p w:rsidR="001F2289" w:rsidRDefault="001F2289">
            <w:pPr>
              <w:pStyle w:val="ConsPlusNormal"/>
            </w:pPr>
            <w:r>
              <w:t>I44 - I49</w:t>
            </w:r>
          </w:p>
        </w:tc>
        <w:tc>
          <w:tcPr>
            <w:tcW w:w="2778" w:type="dxa"/>
            <w:tcBorders>
              <w:bottom w:val="nil"/>
            </w:tcBorders>
          </w:tcPr>
          <w:p w:rsidR="001F2289" w:rsidRDefault="001F2289">
            <w:pPr>
              <w:pStyle w:val="ConsPlusNormal"/>
            </w:pPr>
            <w:r>
              <w:t>Предсердно-желудочковая [атриовентрикулярная] блокада и блокада левой ножки пучка [Гиса], другие нарушения проводимости, остановка сердца, пароксизмальная тахикардия, фибрилляция и трепетание предсердий, другие нарушения сердечного ритма</w:t>
            </w:r>
          </w:p>
        </w:tc>
        <w:tc>
          <w:tcPr>
            <w:tcW w:w="1984" w:type="dxa"/>
            <w:vMerge w:val="restart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</w:tcPr>
          <w:p w:rsidR="001F2289" w:rsidRDefault="001F2289">
            <w:pPr>
              <w:pStyle w:val="ConsPlusNormal"/>
            </w:pPr>
            <w:r>
              <w:t>Вес (ИМТ), окружность талии, статус курения;</w:t>
            </w:r>
          </w:p>
          <w:p w:rsidR="001F2289" w:rsidRDefault="001F2289">
            <w:pPr>
              <w:pStyle w:val="ConsPlusNormal"/>
            </w:pPr>
            <w:r>
              <w:t>АД, ЧСС;</w:t>
            </w:r>
          </w:p>
          <w:p w:rsidR="001F2289" w:rsidRDefault="001F2289">
            <w:pPr>
              <w:pStyle w:val="ConsPlusNormal"/>
            </w:pPr>
            <w:r>
              <w:t>общетерапевтический биохимический анализ крови (с расчетом СКФ) (не реже 1 раза в год);</w:t>
            </w:r>
          </w:p>
          <w:p w:rsidR="001F2289" w:rsidRDefault="001F2289">
            <w:pPr>
              <w:pStyle w:val="ConsPlusNormal"/>
            </w:pPr>
            <w:r>
              <w:t>клинический анализ крови (не реже 1 раза в год);</w:t>
            </w:r>
          </w:p>
          <w:p w:rsidR="001F2289" w:rsidRDefault="001F2289">
            <w:pPr>
              <w:pStyle w:val="ConsPlusNormal"/>
            </w:pPr>
            <w:r>
              <w:t>ХС-ЛПНП (не реже 2 раз в год);</w:t>
            </w:r>
          </w:p>
          <w:p w:rsidR="001F2289" w:rsidRDefault="001F2289">
            <w:pPr>
              <w:pStyle w:val="ConsPlusNormal"/>
            </w:pPr>
            <w:r>
              <w:t>пациентам при терапии варфарином - МНО (не реже 2 раз в год);</w:t>
            </w:r>
          </w:p>
          <w:p w:rsidR="001F2289" w:rsidRDefault="001F2289">
            <w:pPr>
              <w:pStyle w:val="ConsPlusNormal"/>
            </w:pPr>
            <w:r>
              <w:t>ЭКГ (не реже 2 раз в год);</w:t>
            </w:r>
          </w:p>
          <w:p w:rsidR="001F2289" w:rsidRDefault="001F2289">
            <w:pPr>
              <w:pStyle w:val="ConsPlusNormal"/>
            </w:pPr>
            <w:r>
              <w:t>рентгенография органов грудной клетки (не реже 1 раз в год);</w:t>
            </w:r>
          </w:p>
          <w:p w:rsidR="001F2289" w:rsidRDefault="001F2289">
            <w:pPr>
              <w:pStyle w:val="ConsPlusNormal"/>
            </w:pPr>
            <w:r>
              <w:t>ЭхоКГ (не реже 1 раза в год);</w:t>
            </w:r>
          </w:p>
          <w:p w:rsidR="001F2289" w:rsidRDefault="001F2289">
            <w:pPr>
              <w:pStyle w:val="ConsPlusNormal"/>
            </w:pPr>
            <w:r>
              <w:t>мониторирование ЭКГ (не реже 1 раза в год);</w:t>
            </w:r>
          </w:p>
          <w:p w:rsidR="001F2289" w:rsidRDefault="001F2289">
            <w:pPr>
              <w:pStyle w:val="ConsPlusNormal"/>
            </w:pPr>
            <w:r>
              <w:t xml:space="preserve">тестирование работы имплантируемого электронного устройства (1 раз в течение 6 мес. после </w:t>
            </w:r>
            <w:r>
              <w:lastRenderedPageBreak/>
              <w:t>имплантации, далее - не реже 1 раза в год)</w:t>
            </w:r>
          </w:p>
        </w:tc>
        <w:tc>
          <w:tcPr>
            <w:tcW w:w="1814" w:type="dxa"/>
            <w:vMerge w:val="restart"/>
          </w:tcPr>
          <w:p w:rsidR="001F2289" w:rsidRDefault="001F2289">
            <w:pPr>
              <w:pStyle w:val="ConsPlusNormal"/>
            </w:pPr>
            <w:r>
              <w:lastRenderedPageBreak/>
              <w:t>Пожизненно</w:t>
            </w:r>
          </w:p>
        </w:tc>
        <w:tc>
          <w:tcPr>
            <w:tcW w:w="3005" w:type="dxa"/>
            <w:vMerge w:val="restart"/>
          </w:tcPr>
          <w:p w:rsidR="001F2289" w:rsidRDefault="001F2289">
            <w:pPr>
              <w:pStyle w:val="ConsPlusNormal"/>
            </w:pPr>
            <w:r>
              <w:t>Диспансерное наблюдение врачом-кардиологом осуществляется при следующих заболеваниях, состояниях, функциональных расстройствах: жизнеугрожающие формы нарушений сердечного ритма и проводимости, пароксизмальная тахикардия, фибрилляция и трепетание предсердий в сочетании с сахарным диабетом и (или) хронической болезнью почек C4 и выше стадии и (или) высоким риском кровотечений в связи с другими заболеваниями и (или) состояниями, наличие имплантируемого электронного устройства, катетерная аблация по поводу сердечно-сосудистых заболеваний</w:t>
            </w:r>
          </w:p>
        </w:tc>
      </w:tr>
      <w:tr w:rsidR="001F2289">
        <w:tc>
          <w:tcPr>
            <w:tcW w:w="567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1F2289" w:rsidRDefault="001F2289">
            <w:pPr>
              <w:pStyle w:val="ConsPlusNormal"/>
            </w:pPr>
            <w:r>
              <w:t>Z95.0</w:t>
            </w:r>
          </w:p>
        </w:tc>
        <w:tc>
          <w:tcPr>
            <w:tcW w:w="2778" w:type="dxa"/>
            <w:tcBorders>
              <w:top w:val="nil"/>
            </w:tcBorders>
          </w:tcPr>
          <w:p w:rsidR="001F2289" w:rsidRDefault="001F2289">
            <w:pPr>
              <w:pStyle w:val="ConsPlusNormal"/>
            </w:pPr>
            <w:r>
              <w:t>Наличие искусственного водителя сердечного ритма</w:t>
            </w:r>
          </w:p>
        </w:tc>
        <w:tc>
          <w:tcPr>
            <w:tcW w:w="198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2778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3005" w:type="dxa"/>
            <w:vMerge/>
          </w:tcPr>
          <w:p w:rsidR="001F2289" w:rsidRDefault="001F2289">
            <w:pPr>
              <w:pStyle w:val="ConsPlusNormal"/>
            </w:pP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I50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Сердечная недостаточность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Вес (ИМТ), окружность талии, статус курения;</w:t>
            </w:r>
          </w:p>
          <w:p w:rsidR="001F2289" w:rsidRDefault="001F2289">
            <w:pPr>
              <w:pStyle w:val="ConsPlusNormal"/>
            </w:pPr>
            <w:r>
              <w:t>АД, ЧСС;</w:t>
            </w:r>
          </w:p>
          <w:p w:rsidR="001F2289" w:rsidRDefault="001F2289">
            <w:pPr>
              <w:pStyle w:val="ConsPlusNormal"/>
            </w:pPr>
            <w:r>
              <w:t>общетерапевтический биохимический анализ крови (с расчетом СКФ) (не реже 2 раз в год);</w:t>
            </w:r>
          </w:p>
          <w:p w:rsidR="001F2289" w:rsidRDefault="001F2289">
            <w:pPr>
              <w:pStyle w:val="ConsPlusNormal"/>
            </w:pPr>
            <w:r>
              <w:t>клинический анализ крови (не реже 2 раз в год);</w:t>
            </w:r>
          </w:p>
          <w:p w:rsidR="001F2289" w:rsidRDefault="001F2289">
            <w:pPr>
              <w:pStyle w:val="ConsPlusNormal"/>
            </w:pPr>
            <w:r>
              <w:t>пациентам при терапии варфарином - МНО (не реже 2 раз в год);</w:t>
            </w:r>
          </w:p>
          <w:p w:rsidR="001F2289" w:rsidRDefault="001F2289">
            <w:pPr>
              <w:pStyle w:val="ConsPlusNormal"/>
            </w:pPr>
            <w:r>
              <w:t>NT-proBNP (не реже 1 раза в 2 года);</w:t>
            </w:r>
          </w:p>
          <w:p w:rsidR="001F2289" w:rsidRDefault="001F2289">
            <w:pPr>
              <w:pStyle w:val="ConsPlusNormal"/>
            </w:pPr>
            <w:r>
              <w:t>ЭКГ (не реже 1 раза в год);</w:t>
            </w:r>
          </w:p>
          <w:p w:rsidR="001F2289" w:rsidRDefault="001F2289">
            <w:pPr>
              <w:pStyle w:val="ConsPlusNormal"/>
            </w:pPr>
            <w:r>
              <w:t>рентгенография органов грудной клетки (не реже 1 раза в год);</w:t>
            </w:r>
          </w:p>
          <w:p w:rsidR="001F2289" w:rsidRDefault="001F2289">
            <w:pPr>
              <w:pStyle w:val="ConsPlusNormal"/>
            </w:pPr>
            <w:r>
              <w:t>ЭхоКГ (не реже 2 раз в год);</w:t>
            </w:r>
          </w:p>
          <w:p w:rsidR="001F2289" w:rsidRDefault="001F2289">
            <w:pPr>
              <w:pStyle w:val="ConsPlusNormal"/>
            </w:pPr>
            <w:r>
              <w:t>мониторирование ЭКГ (не реже 1 раза в год)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 xml:space="preserve">Диспансерное наблюдение врачом-кардиологом осуществляется при следующих заболеваниях, состояниях, функциональных расстройствах: хроническая сердечная недостаточность 2Б - 3 стадии и (или) с фракцией выброса </w:t>
            </w:r>
            <w:hyperlink w:anchor="P767">
              <w:r>
                <w:rPr>
                  <w:color w:val="0000FF"/>
                </w:rPr>
                <w:t>&lt;14&gt;</w:t>
              </w:r>
            </w:hyperlink>
            <w:r>
              <w:t xml:space="preserve"> левого желудочка &lt; 40% и (или) III - IV функционального класса по классификации Нью-Йоркской ассоциации сердца (NYHA, 1964), хроническая сердечная недостаточность 1 - 2a стадии и I - II функционального класса по классификации Нью-Йоркской ассоциации сердца (NYHA, 1964) и ФВ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40% в сочетании с сахарным диабетом и (или) хронической болезнью почек 4 и 5 стадии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I65.2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Закупорка и стеноз сонной артерии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Вес (ИМТ), окружность талии, статус курения;</w:t>
            </w:r>
          </w:p>
          <w:p w:rsidR="001F2289" w:rsidRDefault="001F2289">
            <w:pPr>
              <w:pStyle w:val="ConsPlusNormal"/>
            </w:pPr>
            <w:r>
              <w:t>АД, ЧСС;</w:t>
            </w:r>
          </w:p>
          <w:p w:rsidR="001F2289" w:rsidRDefault="001F2289">
            <w:pPr>
              <w:pStyle w:val="ConsPlusNormal"/>
            </w:pPr>
            <w:r>
              <w:t>общетерапевтический биохимический анализ крови (с расчетом СКФ) (не реже 1 раза в год);</w:t>
            </w:r>
          </w:p>
          <w:p w:rsidR="001F2289" w:rsidRDefault="001F2289">
            <w:pPr>
              <w:pStyle w:val="ConsPlusNormal"/>
            </w:pPr>
            <w:r>
              <w:lastRenderedPageBreak/>
              <w:t>клинический анализ крови (не реже 1 раза в год);</w:t>
            </w:r>
          </w:p>
          <w:p w:rsidR="001F2289" w:rsidRDefault="001F2289">
            <w:pPr>
              <w:pStyle w:val="ConsPlusNormal"/>
            </w:pPr>
            <w:r>
              <w:t>ХС-ЛПНП (не реже 2 раз в год);</w:t>
            </w:r>
          </w:p>
          <w:p w:rsidR="001F2289" w:rsidRDefault="001F2289">
            <w:pPr>
              <w:pStyle w:val="ConsPlusNormal"/>
            </w:pPr>
            <w:r>
              <w:t>ЭКГ (не реже 1 раз в год);</w:t>
            </w:r>
          </w:p>
          <w:p w:rsidR="001F2289" w:rsidRDefault="001F2289">
            <w:pPr>
              <w:pStyle w:val="ConsPlusNormal"/>
            </w:pPr>
            <w:r>
              <w:t>дуплексное сканирование брахиоцефальных артерий (не реже 1 раза в год)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lastRenderedPageBreak/>
              <w:t>Пожизненно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Диспансерное наблюдение врачом-кардиологом осуществляется при следующих заболеваниях, состояниях, функциональных расстройствах:</w:t>
            </w:r>
          </w:p>
          <w:p w:rsidR="001F2289" w:rsidRDefault="001F2289">
            <w:pPr>
              <w:pStyle w:val="ConsPlusNormal"/>
            </w:pPr>
            <w:r>
              <w:t xml:space="preserve">стеноз внутренней сонной </w:t>
            </w:r>
            <w:r>
              <w:lastRenderedPageBreak/>
              <w:t>артерии от 40% при сочетании с ишемической болезнью сердца и симптомным атеросклеротическим поражением периферических артерий или артерий другого сосудистого русла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E78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Нарушения обмена липопротеинов и другие липидемии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Вес (ИМТ), окружность талии, статус курения;</w:t>
            </w:r>
          </w:p>
          <w:p w:rsidR="001F2289" w:rsidRDefault="001F2289">
            <w:pPr>
              <w:pStyle w:val="ConsPlusNormal"/>
            </w:pPr>
            <w:r>
              <w:t>АД, ЧСС;</w:t>
            </w:r>
          </w:p>
          <w:p w:rsidR="001F2289" w:rsidRDefault="001F2289">
            <w:pPr>
              <w:pStyle w:val="ConsPlusNormal"/>
            </w:pPr>
            <w:r>
              <w:t>общетерапевтический биохимический анализ крови (с расчетом СКФ) (не реже 1 раза в год);</w:t>
            </w:r>
          </w:p>
          <w:p w:rsidR="001F2289" w:rsidRDefault="001F2289">
            <w:pPr>
              <w:pStyle w:val="ConsPlusNormal"/>
            </w:pPr>
            <w:r>
              <w:t>клинический анализ крови (не реже 1 раза в год);</w:t>
            </w:r>
          </w:p>
          <w:p w:rsidR="001F2289" w:rsidRDefault="001F2289">
            <w:pPr>
              <w:pStyle w:val="ConsPlusNormal"/>
            </w:pPr>
            <w:r>
              <w:t>ХС-ЛПНП и триглицериды (не реже 2 раз в год);</w:t>
            </w:r>
          </w:p>
          <w:p w:rsidR="001F2289" w:rsidRDefault="001F2289">
            <w:pPr>
              <w:pStyle w:val="ConsPlusNormal"/>
            </w:pPr>
            <w:r>
              <w:t>ЭКГ (не реже 1 раза в год);</w:t>
            </w:r>
          </w:p>
          <w:p w:rsidR="001F2289" w:rsidRDefault="001F2289">
            <w:pPr>
              <w:pStyle w:val="ConsPlusNormal"/>
            </w:pPr>
            <w:r>
              <w:t>дуплексное сканирование брахиоцефальных артерий (не реже 1 раза в год)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Диспансерное наблюдение врачом-кардиологом осуществляется при следующих заболеваниях, состояниях, функциональных расстройствах:</w:t>
            </w:r>
          </w:p>
          <w:p w:rsidR="001F2289" w:rsidRDefault="001F2289">
            <w:pPr>
              <w:pStyle w:val="ConsPlusNormal"/>
            </w:pPr>
            <w:r>
              <w:t>тяжелая дислипидемия (общий холестерин сыворотки &gt; 8,0 ммоль/л и (или) ХС-ЛПНП &gt; 5,0 ммоль/л и (или) триглицериды &gt; 10 ммоль/л) и (или) подозрение на непереносимость гиполипидемической терапии ввиду развития побочных эффектов или недостаточная ее эффективность и (или) ранний анамнез сердечно-сосудистых заболеваний (до 50 лет), в том числе после реваскуляризации вследствие атеросклеротического поражения сосудистого русла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</w:pPr>
            <w:r>
              <w:t>13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Q20 - Q28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 xml:space="preserve">Врожденные аномалии </w:t>
            </w:r>
            <w:r>
              <w:lastRenderedPageBreak/>
              <w:t>(пороки развития) системы кровообращения (Состояние после оперативного лечения врожденных аномалий [пороков развития] системы кровообращения)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lastRenderedPageBreak/>
              <w:t xml:space="preserve">В соответствии с </w:t>
            </w:r>
            <w:r>
              <w:lastRenderedPageBreak/>
              <w:t>клиническими рекомендациями, но не реже 1 раза в год (при кодах Q21.3, Q22.4, Q22.5 - не реже 2 раз в год)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lastRenderedPageBreak/>
              <w:t>ЭхоКГ (не реже 1 раз в год)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 xml:space="preserve">Не менее 5 лет </w:t>
            </w:r>
            <w:r>
              <w:lastRenderedPageBreak/>
              <w:t>при кодах Q21.0, Q21.1, Q21.4 после оперативного лечения</w:t>
            </w:r>
          </w:p>
          <w:p w:rsidR="001F2289" w:rsidRDefault="001F2289">
            <w:pPr>
              <w:pStyle w:val="ConsPlusNormal"/>
            </w:pPr>
            <w:r>
              <w:t>Пожизненно при других кодах в группе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lastRenderedPageBreak/>
              <w:t xml:space="preserve">Прием (осмотр, консультация) </w:t>
            </w:r>
            <w:r>
              <w:lastRenderedPageBreak/>
              <w:t>врача сердечно-сосудистого хирурга при отклонении соответствующих контролируемых показателей по данным ЭхоКГ</w:t>
            </w:r>
          </w:p>
        </w:tc>
      </w:tr>
    </w:tbl>
    <w:p w:rsidR="001F2289" w:rsidRDefault="001F2289">
      <w:pPr>
        <w:pStyle w:val="ConsPlusNormal"/>
        <w:sectPr w:rsidR="001F228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F2289" w:rsidRDefault="001F2289">
      <w:pPr>
        <w:pStyle w:val="ConsPlusNormal"/>
        <w:jc w:val="both"/>
      </w:pPr>
    </w:p>
    <w:p w:rsidR="001F2289" w:rsidRDefault="001F2289">
      <w:pPr>
        <w:pStyle w:val="ConsPlusNormal"/>
        <w:ind w:firstLine="540"/>
        <w:jc w:val="both"/>
      </w:pPr>
      <w:r>
        <w:t>--------------------------------</w:t>
      </w:r>
    </w:p>
    <w:p w:rsidR="001F2289" w:rsidRDefault="001F2289">
      <w:pPr>
        <w:pStyle w:val="ConsPlusNormal"/>
        <w:spacing w:before="220"/>
        <w:ind w:firstLine="540"/>
        <w:jc w:val="both"/>
      </w:pPr>
      <w:bookmarkStart w:id="20" w:name="P754"/>
      <w:bookmarkEnd w:id="20"/>
      <w:r>
        <w:t xml:space="preserve">&lt;1&gt; Далее - </w:t>
      </w:r>
      <w:hyperlink r:id="rId34">
        <w:r>
          <w:rPr>
            <w:color w:val="0000FF"/>
          </w:rPr>
          <w:t>МКБ-10</w:t>
        </w:r>
      </w:hyperlink>
      <w:r>
        <w:t>.</w:t>
      </w:r>
    </w:p>
    <w:p w:rsidR="001F2289" w:rsidRDefault="001F2289">
      <w:pPr>
        <w:pStyle w:val="ConsPlusNormal"/>
        <w:spacing w:before="220"/>
        <w:ind w:firstLine="540"/>
        <w:jc w:val="both"/>
      </w:pPr>
      <w:bookmarkStart w:id="21" w:name="P755"/>
      <w:bookmarkEnd w:id="21"/>
      <w:r>
        <w:t>&lt;2&gt; Далее - ИМТ.</w:t>
      </w:r>
    </w:p>
    <w:p w:rsidR="001F2289" w:rsidRDefault="001F2289">
      <w:pPr>
        <w:pStyle w:val="ConsPlusNormal"/>
        <w:spacing w:before="220"/>
        <w:ind w:firstLine="540"/>
        <w:jc w:val="both"/>
      </w:pPr>
      <w:bookmarkStart w:id="22" w:name="P756"/>
      <w:bookmarkEnd w:id="22"/>
      <w:r>
        <w:t>&lt;3&gt; Далее - АД.</w:t>
      </w:r>
    </w:p>
    <w:p w:rsidR="001F2289" w:rsidRDefault="001F2289">
      <w:pPr>
        <w:pStyle w:val="ConsPlusNormal"/>
        <w:spacing w:before="220"/>
        <w:ind w:firstLine="540"/>
        <w:jc w:val="both"/>
      </w:pPr>
      <w:bookmarkStart w:id="23" w:name="P757"/>
      <w:bookmarkEnd w:id="23"/>
      <w:r>
        <w:t>&lt;4&gt; Далее - ЧСС.</w:t>
      </w:r>
    </w:p>
    <w:p w:rsidR="001F2289" w:rsidRDefault="001F2289">
      <w:pPr>
        <w:pStyle w:val="ConsPlusNormal"/>
        <w:spacing w:before="220"/>
        <w:ind w:firstLine="540"/>
        <w:jc w:val="both"/>
      </w:pPr>
      <w:bookmarkStart w:id="24" w:name="P758"/>
      <w:bookmarkEnd w:id="24"/>
      <w:r>
        <w:t>&lt;5&gt; Далее - СКФ.</w:t>
      </w:r>
    </w:p>
    <w:p w:rsidR="001F2289" w:rsidRDefault="001F2289">
      <w:pPr>
        <w:pStyle w:val="ConsPlusNormal"/>
        <w:spacing w:before="220"/>
        <w:ind w:firstLine="540"/>
        <w:jc w:val="both"/>
      </w:pPr>
      <w:bookmarkStart w:id="25" w:name="P759"/>
      <w:bookmarkEnd w:id="25"/>
      <w:r>
        <w:t>&lt;6&gt; Далее - МНО.</w:t>
      </w:r>
    </w:p>
    <w:p w:rsidR="001F2289" w:rsidRDefault="001F2289">
      <w:pPr>
        <w:pStyle w:val="ConsPlusNormal"/>
        <w:spacing w:before="220"/>
        <w:ind w:firstLine="540"/>
        <w:jc w:val="both"/>
      </w:pPr>
      <w:bookmarkStart w:id="26" w:name="P760"/>
      <w:bookmarkEnd w:id="26"/>
      <w:r>
        <w:t>&lt;7&gt; Далее - ЭКГ.</w:t>
      </w:r>
    </w:p>
    <w:p w:rsidR="001F2289" w:rsidRDefault="001F2289">
      <w:pPr>
        <w:pStyle w:val="ConsPlusNormal"/>
        <w:spacing w:before="220"/>
        <w:ind w:firstLine="540"/>
        <w:jc w:val="both"/>
      </w:pPr>
      <w:bookmarkStart w:id="27" w:name="P761"/>
      <w:bookmarkEnd w:id="27"/>
      <w:r>
        <w:t>&lt;8&gt; Далее - ЭхоКГ.</w:t>
      </w:r>
    </w:p>
    <w:p w:rsidR="001F2289" w:rsidRDefault="001F2289">
      <w:pPr>
        <w:pStyle w:val="ConsPlusNormal"/>
        <w:spacing w:before="220"/>
        <w:ind w:firstLine="540"/>
        <w:jc w:val="both"/>
      </w:pPr>
      <w:bookmarkStart w:id="28" w:name="P762"/>
      <w:bookmarkEnd w:id="28"/>
      <w:r>
        <w:t>&lt;9&gt; Далее - КТ-ангиография.</w:t>
      </w:r>
    </w:p>
    <w:p w:rsidR="001F2289" w:rsidRDefault="001F2289">
      <w:pPr>
        <w:pStyle w:val="ConsPlusNormal"/>
        <w:spacing w:before="220"/>
        <w:ind w:firstLine="540"/>
        <w:jc w:val="both"/>
      </w:pPr>
      <w:bookmarkStart w:id="29" w:name="P763"/>
      <w:bookmarkEnd w:id="29"/>
      <w:r>
        <w:t>&lt;10&gt; Далее - ХС-ЛПНП.</w:t>
      </w:r>
    </w:p>
    <w:p w:rsidR="001F2289" w:rsidRDefault="001F2289">
      <w:pPr>
        <w:pStyle w:val="ConsPlusNormal"/>
        <w:spacing w:before="220"/>
        <w:ind w:firstLine="540"/>
        <w:jc w:val="both"/>
      </w:pPr>
      <w:bookmarkStart w:id="30" w:name="P764"/>
      <w:bookmarkEnd w:id="30"/>
      <w:r>
        <w:t>&lt;11&gt; Далее - ФК.</w:t>
      </w:r>
    </w:p>
    <w:p w:rsidR="001F2289" w:rsidRDefault="001F2289">
      <w:pPr>
        <w:pStyle w:val="ConsPlusNormal"/>
        <w:spacing w:before="220"/>
        <w:ind w:firstLine="540"/>
        <w:jc w:val="both"/>
      </w:pPr>
      <w:bookmarkStart w:id="31" w:name="P765"/>
      <w:bookmarkEnd w:id="31"/>
      <w:r>
        <w:t>&lt;12&gt; Далее - NT-proBNP.</w:t>
      </w:r>
    </w:p>
    <w:p w:rsidR="001F2289" w:rsidRDefault="001F2289">
      <w:pPr>
        <w:pStyle w:val="ConsPlusNormal"/>
        <w:spacing w:before="220"/>
        <w:ind w:firstLine="540"/>
        <w:jc w:val="both"/>
      </w:pPr>
      <w:bookmarkStart w:id="32" w:name="P766"/>
      <w:bookmarkEnd w:id="32"/>
      <w:r>
        <w:t>&lt;13&gt; Далее - CРБ.</w:t>
      </w:r>
    </w:p>
    <w:p w:rsidR="001F2289" w:rsidRDefault="001F2289">
      <w:pPr>
        <w:pStyle w:val="ConsPlusNormal"/>
        <w:spacing w:before="220"/>
        <w:ind w:firstLine="540"/>
        <w:jc w:val="both"/>
      </w:pPr>
      <w:bookmarkStart w:id="33" w:name="P767"/>
      <w:bookmarkEnd w:id="33"/>
      <w:r>
        <w:t>&lt;14&gt; Далее - фракция выброса.</w:t>
      </w:r>
    </w:p>
    <w:p w:rsidR="001F2289" w:rsidRDefault="001F2289">
      <w:pPr>
        <w:pStyle w:val="ConsPlusNormal"/>
        <w:jc w:val="both"/>
      </w:pPr>
    </w:p>
    <w:p w:rsidR="001F2289" w:rsidRDefault="001F2289">
      <w:pPr>
        <w:pStyle w:val="ConsPlusNormal"/>
        <w:jc w:val="both"/>
      </w:pPr>
    </w:p>
    <w:p w:rsidR="001F2289" w:rsidRDefault="001F2289">
      <w:pPr>
        <w:pStyle w:val="ConsPlusNormal"/>
        <w:jc w:val="both"/>
      </w:pPr>
    </w:p>
    <w:p w:rsidR="001F2289" w:rsidRDefault="001F2289">
      <w:pPr>
        <w:pStyle w:val="ConsPlusNormal"/>
        <w:jc w:val="both"/>
      </w:pPr>
    </w:p>
    <w:p w:rsidR="001F2289" w:rsidRDefault="001F2289">
      <w:pPr>
        <w:pStyle w:val="ConsPlusNormal"/>
        <w:jc w:val="both"/>
      </w:pPr>
    </w:p>
    <w:p w:rsidR="001F2289" w:rsidRDefault="001F2289">
      <w:pPr>
        <w:pStyle w:val="ConsPlusNormal"/>
        <w:jc w:val="right"/>
        <w:outlineLvl w:val="1"/>
      </w:pPr>
      <w:r>
        <w:t>Приложение N 3</w:t>
      </w:r>
    </w:p>
    <w:p w:rsidR="001F2289" w:rsidRDefault="001F2289">
      <w:pPr>
        <w:pStyle w:val="ConsPlusNormal"/>
        <w:jc w:val="right"/>
      </w:pPr>
      <w:r>
        <w:t>к Порядку проведения диспансерного</w:t>
      </w:r>
    </w:p>
    <w:p w:rsidR="001F2289" w:rsidRDefault="001F2289">
      <w:pPr>
        <w:pStyle w:val="ConsPlusNormal"/>
        <w:jc w:val="right"/>
      </w:pPr>
      <w:r>
        <w:t>наблюдения за взрослыми, утвержденному</w:t>
      </w:r>
    </w:p>
    <w:p w:rsidR="001F2289" w:rsidRDefault="001F2289">
      <w:pPr>
        <w:pStyle w:val="ConsPlusNormal"/>
        <w:jc w:val="right"/>
      </w:pPr>
      <w:r>
        <w:t>приказом Министерства здравоохранения</w:t>
      </w:r>
    </w:p>
    <w:p w:rsidR="001F2289" w:rsidRDefault="001F2289">
      <w:pPr>
        <w:pStyle w:val="ConsPlusNormal"/>
        <w:jc w:val="right"/>
      </w:pPr>
      <w:r>
        <w:t>Российской Федерации</w:t>
      </w:r>
    </w:p>
    <w:p w:rsidR="001F2289" w:rsidRDefault="001F2289">
      <w:pPr>
        <w:pStyle w:val="ConsPlusNormal"/>
        <w:jc w:val="right"/>
      </w:pPr>
      <w:r>
        <w:t>от 15 марта 2022 г. N 168н</w:t>
      </w:r>
    </w:p>
    <w:p w:rsidR="001F2289" w:rsidRDefault="001F2289">
      <w:pPr>
        <w:pStyle w:val="ConsPlusNormal"/>
        <w:jc w:val="both"/>
      </w:pPr>
    </w:p>
    <w:p w:rsidR="001F2289" w:rsidRDefault="001F2289">
      <w:pPr>
        <w:pStyle w:val="ConsPlusTitle"/>
        <w:jc w:val="center"/>
      </w:pPr>
      <w:bookmarkStart w:id="34" w:name="P780"/>
      <w:bookmarkEnd w:id="34"/>
      <w:r>
        <w:t>ПЕРЕЧЕНЬ</w:t>
      </w:r>
    </w:p>
    <w:p w:rsidR="001F2289" w:rsidRDefault="001F2289">
      <w:pPr>
        <w:pStyle w:val="ConsPlusTitle"/>
        <w:jc w:val="center"/>
      </w:pPr>
      <w:r>
        <w:t>ХРОНИЧЕСКИХ ЗАБОЛЕВАНИЙ, ФУНКЦИОНАЛЬНЫХ РАССТРОЙСТВ, ИНЫХ</w:t>
      </w:r>
    </w:p>
    <w:p w:rsidR="001F2289" w:rsidRDefault="001F2289">
      <w:pPr>
        <w:pStyle w:val="ConsPlusTitle"/>
        <w:jc w:val="center"/>
      </w:pPr>
      <w:r>
        <w:t>СОСТОЯНИЙ, КОТОРЫЕ ПРЕДШЕСТВУЮТ РАЗВИТИЮ ЗЛОКАЧЕСТВЕННЫХ</w:t>
      </w:r>
    </w:p>
    <w:p w:rsidR="001F2289" w:rsidRDefault="001F2289">
      <w:pPr>
        <w:pStyle w:val="ConsPlusTitle"/>
        <w:jc w:val="center"/>
      </w:pPr>
      <w:r>
        <w:t>НОВООБРАЗОВАНИЙ, ПРИ НАЛИЧИИ КОТОРЫХ УСТАНАВЛИВАЕТСЯ</w:t>
      </w:r>
    </w:p>
    <w:p w:rsidR="001F2289" w:rsidRDefault="001F2289">
      <w:pPr>
        <w:pStyle w:val="ConsPlusTitle"/>
        <w:jc w:val="center"/>
      </w:pPr>
      <w:r>
        <w:t>ДИСПАНСЕРНОЕ НАБЛЮДЕНИЕ ЗА ВЗРОСЛЫМ</w:t>
      </w:r>
    </w:p>
    <w:p w:rsidR="001F2289" w:rsidRDefault="001F2289">
      <w:pPr>
        <w:pStyle w:val="ConsPlusTitle"/>
        <w:jc w:val="center"/>
      </w:pPr>
      <w:r>
        <w:t>НАСЕЛЕНИЕМ ВРАЧАМИ-СПЕЦИАЛИСТАМИ</w:t>
      </w:r>
    </w:p>
    <w:p w:rsidR="001F2289" w:rsidRDefault="001F2289">
      <w:pPr>
        <w:pStyle w:val="ConsPlusNormal"/>
        <w:jc w:val="both"/>
      </w:pPr>
    </w:p>
    <w:p w:rsidR="001F2289" w:rsidRDefault="001F2289">
      <w:pPr>
        <w:pStyle w:val="ConsPlusNormal"/>
        <w:sectPr w:rsidR="001F228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14"/>
        <w:gridCol w:w="2778"/>
        <w:gridCol w:w="1984"/>
        <w:gridCol w:w="2778"/>
        <w:gridCol w:w="1814"/>
        <w:gridCol w:w="3005"/>
      </w:tblGrid>
      <w:tr w:rsidR="001F2289">
        <w:tc>
          <w:tcPr>
            <w:tcW w:w="567" w:type="dxa"/>
          </w:tcPr>
          <w:p w:rsidR="001F2289" w:rsidRDefault="001F228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  <w:jc w:val="center"/>
            </w:pPr>
            <w:r>
              <w:t xml:space="preserve">Код по Международной статистической </w:t>
            </w:r>
            <w:hyperlink r:id="rId35">
              <w:r>
                <w:rPr>
                  <w:color w:val="0000FF"/>
                </w:rPr>
                <w:t>Классификации</w:t>
              </w:r>
            </w:hyperlink>
            <w:r>
              <w:t xml:space="preserve"> болезней и проблем, связанных со здоровьем, 10-го пересмотра </w:t>
            </w:r>
            <w:hyperlink w:anchor="P127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78" w:type="dxa"/>
          </w:tcPr>
          <w:p w:rsidR="001F2289" w:rsidRDefault="001F2289">
            <w:pPr>
              <w:pStyle w:val="ConsPlusNormal"/>
              <w:jc w:val="center"/>
            </w:pPr>
            <w:r>
              <w:t>Хроническое заболевание, функциональное расстройство, иное состояние, при наличии которых устанавливается диспансерное наблюдение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  <w:jc w:val="center"/>
            </w:pPr>
            <w:r>
              <w:t>Минимальная периодичность диспансерных приемов (осмотров, консультаций)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  <w:jc w:val="center"/>
            </w:pPr>
            <w:r>
              <w:t>Контролируемые показатели состояния здоровья в рамках проведения диспансерного наблюдения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  <w:jc w:val="center"/>
            </w:pPr>
            <w:r>
              <w:t>Длительность диспансерного наблюдения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1F2289">
        <w:tc>
          <w:tcPr>
            <w:tcW w:w="14740" w:type="dxa"/>
            <w:gridSpan w:val="7"/>
          </w:tcPr>
          <w:p w:rsidR="001F2289" w:rsidRDefault="001F2289">
            <w:pPr>
              <w:pStyle w:val="ConsPlusNormal"/>
              <w:jc w:val="center"/>
              <w:outlineLvl w:val="2"/>
            </w:pPr>
            <w:r>
              <w:t>Диспансерное наблюдение у врача-инфекциониста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  <w:jc w:val="both"/>
            </w:pPr>
            <w:r>
              <w:t>B18.0 - B18.2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Хронический вирусный гепатит B и (или) хронический вирусный гепатит C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12 месяцев для пациентов без фиброза или цирроза печени и не реже 1 раза в 6 месяцев для пациентов с тяжелым фиброзом или циррозом печени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 xml:space="preserve">Отсутствие прогрессирования по данным ультразвукового исследования </w:t>
            </w:r>
            <w:hyperlink w:anchor="P1280">
              <w:r>
                <w:rPr>
                  <w:color w:val="0000FF"/>
                </w:rPr>
                <w:t>&lt;2&gt;</w:t>
              </w:r>
            </w:hyperlink>
            <w:r>
              <w:t xml:space="preserve"> или магнитно-резонансной томографии </w:t>
            </w:r>
            <w:hyperlink w:anchor="P1281">
              <w:r>
                <w:rPr>
                  <w:color w:val="0000FF"/>
                </w:rPr>
                <w:t>&lt;3&gt;</w:t>
              </w:r>
            </w:hyperlink>
            <w:r>
              <w:t>;</w:t>
            </w:r>
          </w:p>
          <w:p w:rsidR="001F2289" w:rsidRDefault="001F2289">
            <w:pPr>
              <w:pStyle w:val="ConsPlusNormal"/>
            </w:pPr>
            <w:r>
              <w:t xml:space="preserve">повышение уровня альфа-фетопротеина </w:t>
            </w:r>
            <w:hyperlink w:anchor="P1282">
              <w:r>
                <w:rPr>
                  <w:color w:val="0000FF"/>
                </w:rPr>
                <w:t>&lt;4&gt;</w:t>
              </w:r>
            </w:hyperlink>
            <w:r>
              <w:t xml:space="preserve"> крови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Пожизненно или до выявления/лечения гепатоцеллюлярной карциномы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 (осмотр, консультация) врача-онколога по медицинским показаниям (изменения уровня АФП сыворотки крови, отличающиеся от референсных значений, появление или увеличение размеров дополнительных объемных образований в паренхиме печени)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B20 - B24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Болезнь, вызванная вирусом иммунодефицита человека (ВИЧ)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 xml:space="preserve">Наблюдение врачом-инфекционистом в соответствии с клиническими рекомендациями по вопросам </w:t>
            </w:r>
            <w:r>
              <w:lastRenderedPageBreak/>
              <w:t>оказания медицинской помощи при ВИЧ-инфекции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lastRenderedPageBreak/>
              <w:t>Контроль лабораторных показателей в соответствии с клиническими рекомендациями по вопросам оказания медицинской помощи при ВИЧ-инфекции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 (осмотр, консультация) врача-онколога 1 раз в год.</w:t>
            </w:r>
          </w:p>
          <w:p w:rsidR="001F2289" w:rsidRDefault="001F2289">
            <w:pPr>
              <w:pStyle w:val="ConsPlusNormal"/>
            </w:pPr>
            <w:r>
              <w:t xml:space="preserve">У женщин при 3 стадии и количестве CD4+ клеток 200 и более на мкл - 1 раз в год консультация врача-акушера-гинеколога, при других </w:t>
            </w:r>
            <w:r>
              <w:lastRenderedPageBreak/>
              <w:t>стадиях и количестве CD4+ клеток менее 200 на мл - консультация врача-акушера-гинеколога 1 раз в 6 месяцев</w:t>
            </w:r>
          </w:p>
        </w:tc>
      </w:tr>
      <w:tr w:rsidR="001F2289">
        <w:tc>
          <w:tcPr>
            <w:tcW w:w="14740" w:type="dxa"/>
            <w:gridSpan w:val="7"/>
          </w:tcPr>
          <w:p w:rsidR="001F2289" w:rsidRDefault="001F2289">
            <w:pPr>
              <w:pStyle w:val="ConsPlusNormal"/>
              <w:jc w:val="center"/>
              <w:outlineLvl w:val="2"/>
            </w:pPr>
            <w:r>
              <w:lastRenderedPageBreak/>
              <w:t>Диспансерное наблюдение у врача-эндокринолога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E34.8, D13.7, D35.0 - D35.2, D35.8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Множественный эндокринный аденоматоз, тип I (МЭА-I, синдром Вернера) (Синдром множественной эндокринной неоплазии 1 типа (МЭН I))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год. При стойкой ремиссии увеличение интервала до 3 - 5 лет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Уровень глюкозы, инсулина, пролактина, инсулиноподобного фактора роста-1 крови, хромогранина A, глюкагона, гастрина вазоинтестинального полипептида, панкреатического полипептида крови, паратиреоидного гормона, кальция (общий и ионизированный), фосфора крови;</w:t>
            </w:r>
          </w:p>
          <w:p w:rsidR="001F2289" w:rsidRDefault="001F2289">
            <w:pPr>
              <w:pStyle w:val="ConsPlusNormal"/>
            </w:pPr>
            <w:r>
              <w:t>уровень кальция мочи;</w:t>
            </w:r>
          </w:p>
          <w:p w:rsidR="001F2289" w:rsidRDefault="001F2289">
            <w:pPr>
              <w:pStyle w:val="ConsPlusNormal"/>
            </w:pPr>
            <w:r>
              <w:t>отсутствие структурных изменений паращитовидных желез, поджелудочной железы, надпочечников;</w:t>
            </w:r>
          </w:p>
          <w:p w:rsidR="001F2289" w:rsidRDefault="001F2289">
            <w:pPr>
              <w:pStyle w:val="ConsPlusNormal"/>
            </w:pPr>
            <w:r>
              <w:t>отсутствие объемных образований по данным МРТ гипофиза, УЗИ шеи, УЗИ органов брюшной полости;</w:t>
            </w:r>
          </w:p>
          <w:p w:rsidR="001F2289" w:rsidRDefault="001F2289">
            <w:pPr>
              <w:pStyle w:val="ConsPlusNormal"/>
            </w:pPr>
            <w:r>
              <w:t xml:space="preserve">отсутствие данных о ЗНО по результатам </w:t>
            </w:r>
            <w:r>
              <w:lastRenderedPageBreak/>
              <w:t>эзофагогастродуоденоскопии с биопсией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lastRenderedPageBreak/>
              <w:t xml:space="preserve">Пожизненно или до хирургического лечения при отсутствии патолого-анатомического подтверждения злокачественного новообразования </w:t>
            </w:r>
            <w:hyperlink w:anchor="P1283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(атипия клеток в пунктате) (TIRADS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4, и (или) наличие атипии клеток по результатам цитологического исследования пунктата (Bethesda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III).</w:t>
            </w:r>
          </w:p>
          <w:p w:rsidR="001F2289" w:rsidRDefault="001F2289">
            <w:pPr>
              <w:pStyle w:val="ConsPlusNormal"/>
            </w:pPr>
            <w:r>
              <w:t>Дисплазия или аденокарцинома по результатам ЭГДС с множественной биопсией, изменения уровня, хромогранина A, глюкагона, гастрина вазоинтестинального полипептида, панкреатического полипептида крови, паратиреоидного гормона, кальция (общего и ионизированного), фосфора крови, кальция мочи, отличающиеся от референсных значений)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D44.8, D35.0, D35.1 D35.8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Множественная эндокринная неоплазия: тип 2A (Синдром Сиппла);</w:t>
            </w:r>
          </w:p>
          <w:p w:rsidR="001F2289" w:rsidRDefault="001F2289">
            <w:pPr>
              <w:pStyle w:val="ConsPlusNormal"/>
            </w:pPr>
            <w:r>
              <w:t>тип 2B (Синдром Горлина)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Исключение ЗНО щитовидной железы, паращитовидных желез;</w:t>
            </w:r>
          </w:p>
          <w:p w:rsidR="001F2289" w:rsidRDefault="001F2289">
            <w:pPr>
              <w:pStyle w:val="ConsPlusNormal"/>
            </w:pPr>
            <w:r>
              <w:t>уровень гормонов щитовидной железы (согласно клиническим рекомендациям) и паратиреоидного гормона;</w:t>
            </w:r>
          </w:p>
          <w:p w:rsidR="001F2289" w:rsidRDefault="001F2289">
            <w:pPr>
              <w:pStyle w:val="ConsPlusNormal"/>
            </w:pPr>
            <w:r>
              <w:t>уровень кальцитонина крови, хромогранина A;</w:t>
            </w:r>
          </w:p>
          <w:p w:rsidR="001F2289" w:rsidRDefault="001F2289">
            <w:pPr>
              <w:pStyle w:val="ConsPlusNormal"/>
            </w:pPr>
            <w:r>
              <w:t>уровень метанефринов и норметанефринов суточной мочи или крови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Пожизненно или до хирургического лечения при отсутствии патолого-анатомического подтверждения ЗНО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(TIRADS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4, и (или) наличие атипии клеток по результатам цитологического исследования пунктата (Bethesda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III), изменение уровня гормонов щитовидной железы (согласно клиническим рекомендациям) и паратиреоидного гормона, кальцитонина крови, раковоэмбриональный антиген </w:t>
            </w:r>
            <w:hyperlink w:anchor="P1284">
              <w:r>
                <w:rPr>
                  <w:color w:val="0000FF"/>
                </w:rPr>
                <w:t>&lt;6&gt;</w:t>
              </w:r>
            </w:hyperlink>
            <w:r>
              <w:t xml:space="preserve">, хромогранина A, метанефринов и норметанефринов суточной мочи или крови, отличающиеся от референсных значений), кальция крови, скорректированного по альбумину или ионизированного, отличающиеся от референсных значений, наличие объемных образований по результатам УЗИ шеи, компьютерной </w:t>
            </w:r>
            <w:r>
              <w:lastRenderedPageBreak/>
              <w:t xml:space="preserve">томографии </w:t>
            </w:r>
            <w:hyperlink w:anchor="P1285">
              <w:r>
                <w:rPr>
                  <w:color w:val="0000FF"/>
                </w:rPr>
                <w:t>&lt;7&gt;</w:t>
              </w:r>
            </w:hyperlink>
            <w:r>
              <w:t xml:space="preserve"> или МРТ надпочечников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E34.5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Группа заболеваний с нарушением формирования пола (варианты дисгенезии гонад и синдромов резистентности к андрогенам)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Отсутствие структурных изменений по данным УЗИ органов малого таза, УЗИ органов мошонки (яички), МРТ органов малого таза по показаниям;</w:t>
            </w:r>
          </w:p>
          <w:p w:rsidR="001F2289" w:rsidRDefault="001F2289">
            <w:pPr>
              <w:pStyle w:val="ConsPlusNormal"/>
            </w:pPr>
            <w:r>
              <w:t xml:space="preserve">уровень АФП, бета хорионического гормона, </w:t>
            </w:r>
            <w:hyperlink w:anchor="P1286">
              <w:r>
                <w:rPr>
                  <w:color w:val="0000FF"/>
                </w:rPr>
                <w:t>&lt;8&gt;</w:t>
              </w:r>
            </w:hyperlink>
            <w:r>
              <w:t xml:space="preserve">, уровень лактатдегидрогеназы крови </w:t>
            </w:r>
            <w:hyperlink w:anchor="P1287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До момента удаления гонад (при наличии показаний)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 (осмотр, консультация) врача-онколога по медицинским показаниям (изменение уровня АФП, ХГЧ, ЛДГ в крови, отличающиеся от референсных значений, наличие объемных образований по данным УЗИ)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E22.0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Акромегалия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Отсутствие данных о ЗНО по результатам колоноскопии с множественной биопсией;</w:t>
            </w:r>
          </w:p>
          <w:p w:rsidR="001F2289" w:rsidRDefault="001F2289">
            <w:pPr>
              <w:pStyle w:val="ConsPlusNormal"/>
            </w:pPr>
            <w:r>
              <w:t>отсутствие объемных образований щитовидной железы по данным УЗИ и молочных желез по данным УЗИ и маммографии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 (осмотр, консультация) врача-онколога по медицинским показаниям (дисплазия или аденокарцинома по результатам биопсии, наличие объемных образований щитовидной железы по данным УЗИ и молочных желез по данным УЗИ и маммографии).</w:t>
            </w:r>
          </w:p>
          <w:p w:rsidR="001F2289" w:rsidRDefault="001F2289">
            <w:pPr>
              <w:pStyle w:val="ConsPlusNormal"/>
            </w:pPr>
            <w:r>
              <w:t>При семейном полипозе толстой кишки - решение вопроса о выполнении профилактической колэктомии</w:t>
            </w:r>
          </w:p>
        </w:tc>
      </w:tr>
      <w:tr w:rsidR="001F2289">
        <w:tc>
          <w:tcPr>
            <w:tcW w:w="567" w:type="dxa"/>
            <w:vMerge w:val="restart"/>
          </w:tcPr>
          <w:p w:rsidR="001F2289" w:rsidRDefault="001F228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814" w:type="dxa"/>
            <w:tcBorders>
              <w:bottom w:val="nil"/>
            </w:tcBorders>
          </w:tcPr>
          <w:p w:rsidR="001F2289" w:rsidRDefault="001F2289">
            <w:pPr>
              <w:pStyle w:val="ConsPlusNormal"/>
            </w:pPr>
            <w:r>
              <w:t>E04.1</w:t>
            </w:r>
          </w:p>
        </w:tc>
        <w:tc>
          <w:tcPr>
            <w:tcW w:w="2778" w:type="dxa"/>
            <w:tcBorders>
              <w:bottom w:val="nil"/>
            </w:tcBorders>
          </w:tcPr>
          <w:p w:rsidR="001F2289" w:rsidRDefault="001F2289">
            <w:pPr>
              <w:pStyle w:val="ConsPlusNormal"/>
            </w:pPr>
            <w:r>
              <w:t>Нетоксический одноузловой зоб</w:t>
            </w:r>
          </w:p>
        </w:tc>
        <w:tc>
          <w:tcPr>
            <w:tcW w:w="1984" w:type="dxa"/>
            <w:vMerge w:val="restart"/>
          </w:tcPr>
          <w:p w:rsidR="001F2289" w:rsidRDefault="001F2289">
            <w:pPr>
              <w:pStyle w:val="ConsPlusNormal"/>
            </w:pPr>
            <w:r>
              <w:t xml:space="preserve">В соответствии с клиническими </w:t>
            </w:r>
            <w:r>
              <w:lastRenderedPageBreak/>
              <w:t>рекомендациями, но не реже 1 раза в год</w:t>
            </w:r>
          </w:p>
        </w:tc>
        <w:tc>
          <w:tcPr>
            <w:tcW w:w="2778" w:type="dxa"/>
            <w:vMerge w:val="restart"/>
          </w:tcPr>
          <w:p w:rsidR="001F2289" w:rsidRDefault="001F2289">
            <w:pPr>
              <w:pStyle w:val="ConsPlusNormal"/>
            </w:pPr>
            <w:r>
              <w:lastRenderedPageBreak/>
              <w:t xml:space="preserve">Отсутствие структурных изменений ткани/ложа </w:t>
            </w:r>
            <w:r>
              <w:lastRenderedPageBreak/>
              <w:t>щитовидной железы по данным УЗИ;</w:t>
            </w:r>
          </w:p>
          <w:p w:rsidR="001F2289" w:rsidRDefault="001F2289">
            <w:pPr>
              <w:pStyle w:val="ConsPlusNormal"/>
            </w:pPr>
            <w:r>
              <w:t>уровень тиреотропного гормона в крови (согласно клиническим рекомендациям);</w:t>
            </w:r>
          </w:p>
          <w:p w:rsidR="001F2289" w:rsidRDefault="001F2289">
            <w:pPr>
              <w:pStyle w:val="ConsPlusNormal"/>
            </w:pPr>
            <w:r>
              <w:t>уровень кальцитонина в сыворотке крови при первичном обращении;</w:t>
            </w:r>
          </w:p>
          <w:p w:rsidR="001F2289" w:rsidRDefault="001F2289">
            <w:pPr>
              <w:pStyle w:val="ConsPlusNormal"/>
            </w:pPr>
            <w:r>
              <w:t>отсутствие данных о ЗНО по результатам пункционной биопсии с цитологическим или морфологическим исследованием;</w:t>
            </w:r>
          </w:p>
          <w:p w:rsidR="001F2289" w:rsidRDefault="001F2289">
            <w:pPr>
              <w:pStyle w:val="ConsPlusNormal"/>
            </w:pPr>
            <w:r>
              <w:t>цитологическая/морфологическая повторная верификация при изменении признаков риска по данным УЗИ</w:t>
            </w:r>
          </w:p>
        </w:tc>
        <w:tc>
          <w:tcPr>
            <w:tcW w:w="1814" w:type="dxa"/>
            <w:vMerge w:val="restart"/>
          </w:tcPr>
          <w:p w:rsidR="001F2289" w:rsidRDefault="001F2289">
            <w:pPr>
              <w:pStyle w:val="ConsPlusNormal"/>
            </w:pPr>
            <w:r>
              <w:lastRenderedPageBreak/>
              <w:t xml:space="preserve">Пожизненно или до </w:t>
            </w:r>
            <w:r>
              <w:lastRenderedPageBreak/>
              <w:t>хирургического лечения при отсутствии патолого-анатомического подтверждения ЗНО</w:t>
            </w:r>
          </w:p>
        </w:tc>
        <w:tc>
          <w:tcPr>
            <w:tcW w:w="3005" w:type="dxa"/>
            <w:vMerge w:val="restart"/>
          </w:tcPr>
          <w:p w:rsidR="001F2289" w:rsidRDefault="001F2289">
            <w:pPr>
              <w:pStyle w:val="ConsPlusNormal"/>
            </w:pPr>
            <w:r>
              <w:lastRenderedPageBreak/>
              <w:t xml:space="preserve">Прием (осмотр, консультация) врача-онколога по </w:t>
            </w:r>
            <w:r>
              <w:lastRenderedPageBreak/>
              <w:t xml:space="preserve">медицинским показаниям, TIRADS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4 и/или наличие атипии клеток по результатам цитологического исследования пунктата (Bethesda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III), повышение кальцитонина крови у женщин более 10 пг/мл, у мужчин более 15 пг/мл.</w:t>
            </w:r>
          </w:p>
        </w:tc>
      </w:tr>
      <w:tr w:rsidR="001F2289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1F2289" w:rsidRDefault="001F2289">
            <w:pPr>
              <w:pStyle w:val="ConsPlusNormal"/>
            </w:pPr>
            <w:r>
              <w:t>E04.2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1F2289" w:rsidRDefault="001F2289">
            <w:pPr>
              <w:pStyle w:val="ConsPlusNormal"/>
            </w:pPr>
            <w:r>
              <w:t>Нетоксический многоузловой зоб</w:t>
            </w:r>
          </w:p>
        </w:tc>
        <w:tc>
          <w:tcPr>
            <w:tcW w:w="198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2778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3005" w:type="dxa"/>
            <w:vMerge/>
          </w:tcPr>
          <w:p w:rsidR="001F2289" w:rsidRDefault="001F2289">
            <w:pPr>
              <w:pStyle w:val="ConsPlusNormal"/>
            </w:pPr>
          </w:p>
        </w:tc>
      </w:tr>
      <w:tr w:rsidR="001F2289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1F2289" w:rsidRDefault="001F2289">
            <w:pPr>
              <w:pStyle w:val="ConsPlusNormal"/>
            </w:pPr>
            <w:r>
              <w:t>E05.1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1F2289" w:rsidRDefault="001F2289">
            <w:pPr>
              <w:pStyle w:val="ConsPlusNormal"/>
            </w:pPr>
            <w:r>
              <w:t>Тиреотоксикоз с токсическим одноузловым зобом</w:t>
            </w:r>
          </w:p>
        </w:tc>
        <w:tc>
          <w:tcPr>
            <w:tcW w:w="198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2778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3005" w:type="dxa"/>
            <w:vMerge/>
          </w:tcPr>
          <w:p w:rsidR="001F2289" w:rsidRDefault="001F2289">
            <w:pPr>
              <w:pStyle w:val="ConsPlusNormal"/>
            </w:pPr>
          </w:p>
        </w:tc>
      </w:tr>
      <w:tr w:rsidR="001F2289">
        <w:tc>
          <w:tcPr>
            <w:tcW w:w="567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1F2289" w:rsidRDefault="001F2289">
            <w:pPr>
              <w:pStyle w:val="ConsPlusNormal"/>
            </w:pPr>
            <w:r>
              <w:t>E05.2</w:t>
            </w:r>
          </w:p>
        </w:tc>
        <w:tc>
          <w:tcPr>
            <w:tcW w:w="2778" w:type="dxa"/>
            <w:tcBorders>
              <w:top w:val="nil"/>
            </w:tcBorders>
          </w:tcPr>
          <w:p w:rsidR="001F2289" w:rsidRDefault="001F2289">
            <w:pPr>
              <w:pStyle w:val="ConsPlusNormal"/>
            </w:pPr>
            <w:r>
              <w:t>Тиреотоксикоз с токсическим многоузловым зобом</w:t>
            </w:r>
          </w:p>
        </w:tc>
        <w:tc>
          <w:tcPr>
            <w:tcW w:w="198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2778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3005" w:type="dxa"/>
            <w:vMerge/>
          </w:tcPr>
          <w:p w:rsidR="001F2289" w:rsidRDefault="001F2289">
            <w:pPr>
              <w:pStyle w:val="ConsPlusNormal"/>
            </w:pPr>
          </w:p>
        </w:tc>
      </w:tr>
      <w:tr w:rsidR="001F2289">
        <w:tc>
          <w:tcPr>
            <w:tcW w:w="567" w:type="dxa"/>
            <w:vMerge w:val="restart"/>
          </w:tcPr>
          <w:p w:rsidR="001F2289" w:rsidRDefault="001F228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814" w:type="dxa"/>
            <w:tcBorders>
              <w:bottom w:val="nil"/>
            </w:tcBorders>
          </w:tcPr>
          <w:p w:rsidR="001F2289" w:rsidRDefault="001F2289">
            <w:pPr>
              <w:pStyle w:val="ConsPlusNormal"/>
            </w:pPr>
            <w:r>
              <w:t>D35.1</w:t>
            </w:r>
          </w:p>
        </w:tc>
        <w:tc>
          <w:tcPr>
            <w:tcW w:w="2778" w:type="dxa"/>
            <w:tcBorders>
              <w:bottom w:val="nil"/>
            </w:tcBorders>
          </w:tcPr>
          <w:p w:rsidR="001F2289" w:rsidRDefault="001F2289">
            <w:pPr>
              <w:pStyle w:val="ConsPlusNormal"/>
            </w:pPr>
            <w:r>
              <w:t>Аденома паращитовидной железы.</w:t>
            </w:r>
          </w:p>
        </w:tc>
        <w:tc>
          <w:tcPr>
            <w:tcW w:w="1984" w:type="dxa"/>
            <w:vMerge w:val="restart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</w:tcPr>
          <w:p w:rsidR="001F2289" w:rsidRDefault="001F2289">
            <w:pPr>
              <w:pStyle w:val="ConsPlusNormal"/>
            </w:pPr>
            <w:r>
              <w:t>Оценка размеров образования паращитовидной железы при УЗИ;</w:t>
            </w:r>
          </w:p>
          <w:p w:rsidR="001F2289" w:rsidRDefault="001F2289">
            <w:pPr>
              <w:pStyle w:val="ConsPlusNormal"/>
            </w:pPr>
            <w:r>
              <w:t>уровень кальция, (скорректированный на альбумин), фосфора, креатинина и паратгормона в сыворотке крови;</w:t>
            </w:r>
          </w:p>
          <w:p w:rsidR="001F2289" w:rsidRDefault="001F2289">
            <w:pPr>
              <w:pStyle w:val="ConsPlusNormal"/>
            </w:pPr>
            <w:r>
              <w:t>сцинтиграфия с технецием [99mTc] сестамиби (по показаниям);</w:t>
            </w:r>
          </w:p>
          <w:p w:rsidR="001F2289" w:rsidRDefault="001F2289">
            <w:pPr>
              <w:pStyle w:val="ConsPlusNormal"/>
            </w:pPr>
            <w:r>
              <w:t>денситометрия (по показаниям)</w:t>
            </w:r>
          </w:p>
        </w:tc>
        <w:tc>
          <w:tcPr>
            <w:tcW w:w="1814" w:type="dxa"/>
            <w:vMerge w:val="restart"/>
          </w:tcPr>
          <w:p w:rsidR="001F2289" w:rsidRDefault="001F2289">
            <w:pPr>
              <w:pStyle w:val="ConsPlusNormal"/>
            </w:pPr>
            <w:r>
              <w:t>Без хирургического лечения - пожизненно. После хирургического лечения - не менее 5 лет после операции.</w:t>
            </w:r>
          </w:p>
        </w:tc>
        <w:tc>
          <w:tcPr>
            <w:tcW w:w="3005" w:type="dxa"/>
            <w:vMerge w:val="restart"/>
          </w:tcPr>
          <w:p w:rsidR="001F2289" w:rsidRDefault="001F2289">
            <w:pPr>
              <w:pStyle w:val="ConsPlusNormal"/>
            </w:pPr>
            <w:r>
              <w:t>Прием (осмотр, консультация) врача-онколога по медицинским показаниям: уровень общего кальция, скорректированного на альбумин &gt; 3 ммоль/л, размер опухоли &gt; 3 см.</w:t>
            </w:r>
          </w:p>
          <w:p w:rsidR="001F2289" w:rsidRDefault="001F2289">
            <w:pPr>
              <w:pStyle w:val="ConsPlusNormal"/>
            </w:pPr>
            <w:r>
              <w:t>Морфологическая картина атипической аденомы по данным послеоперационного гистологического исследования.</w:t>
            </w:r>
          </w:p>
          <w:p w:rsidR="001F2289" w:rsidRDefault="001F2289">
            <w:pPr>
              <w:pStyle w:val="ConsPlusNormal"/>
            </w:pPr>
            <w:r>
              <w:t xml:space="preserve">Множественные аденомы паращитовидных желез </w:t>
            </w:r>
            <w:r>
              <w:lastRenderedPageBreak/>
              <w:t>(синдром МЭН1, МЭН2А и др.)</w:t>
            </w:r>
          </w:p>
        </w:tc>
      </w:tr>
      <w:tr w:rsidR="001F2289">
        <w:tc>
          <w:tcPr>
            <w:tcW w:w="567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1F2289" w:rsidRDefault="001F2289">
            <w:pPr>
              <w:pStyle w:val="ConsPlusNormal"/>
            </w:pPr>
            <w:r>
              <w:t>E21.0</w:t>
            </w:r>
          </w:p>
        </w:tc>
        <w:tc>
          <w:tcPr>
            <w:tcW w:w="2778" w:type="dxa"/>
            <w:tcBorders>
              <w:top w:val="nil"/>
            </w:tcBorders>
          </w:tcPr>
          <w:p w:rsidR="001F2289" w:rsidRDefault="001F2289">
            <w:pPr>
              <w:pStyle w:val="ConsPlusNormal"/>
            </w:pPr>
            <w:r>
              <w:t>Первичный гиперпаратиреоз</w:t>
            </w:r>
          </w:p>
        </w:tc>
        <w:tc>
          <w:tcPr>
            <w:tcW w:w="198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2778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3005" w:type="dxa"/>
            <w:vMerge/>
          </w:tcPr>
          <w:p w:rsidR="001F2289" w:rsidRDefault="001F2289">
            <w:pPr>
              <w:pStyle w:val="ConsPlusNormal"/>
            </w:pP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D35.0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Аденома надпочечника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раза в 2 года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Оценка размеров образования надпочечника и характер накопления и вымывания контрастного вещества (при компьютерной томографии или МРТ);</w:t>
            </w:r>
          </w:p>
          <w:p w:rsidR="001F2289" w:rsidRDefault="001F2289">
            <w:pPr>
              <w:pStyle w:val="ConsPlusNormal"/>
            </w:pPr>
            <w:r>
              <w:t>уровень калия, натрия, глюкозы. АД;</w:t>
            </w:r>
          </w:p>
          <w:p w:rsidR="001F2289" w:rsidRDefault="001F2289">
            <w:pPr>
              <w:pStyle w:val="ConsPlusNormal"/>
            </w:pPr>
            <w:r>
              <w:t>проба с дексаметазоном 1 мг. (Нор) метанефрины в суточной моче или плазме крови;</w:t>
            </w:r>
          </w:p>
          <w:p w:rsidR="001F2289" w:rsidRDefault="001F2289">
            <w:pPr>
              <w:pStyle w:val="ConsPlusNormal"/>
            </w:pPr>
            <w:r>
              <w:t>при артериальной гипертензии - уровень альдостерона и ренина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Не менее 5 лет при гормонально неактивных инциденталомах надпочечника. В остальных случаях не менее 10 лет или до хирургического лечения.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 (осмотр, консультация) врача-онколога по медицинским показаниям: размер опухоли &gt; 4 см.</w:t>
            </w:r>
          </w:p>
          <w:p w:rsidR="001F2289" w:rsidRDefault="001F2289">
            <w:pPr>
              <w:pStyle w:val="ConsPlusNormal"/>
            </w:pPr>
            <w:r>
              <w:t>Подозрение на ЗНО надпочечника по данным компьютерной томографии с контрастом (высокая нативная плотность - более 20 ЕД Н и низкое выведение контраста).</w:t>
            </w:r>
          </w:p>
          <w:p w:rsidR="001F2289" w:rsidRDefault="001F2289">
            <w:pPr>
              <w:pStyle w:val="ConsPlusNormal"/>
            </w:pPr>
            <w:r>
              <w:t>Морфологическая картина феохромоцитомы, адренокортикального рака или метастаза в надпочечник по данным послеоперационного гистологического исследования</w:t>
            </w:r>
          </w:p>
        </w:tc>
      </w:tr>
      <w:tr w:rsidR="001F2289">
        <w:tc>
          <w:tcPr>
            <w:tcW w:w="14740" w:type="dxa"/>
            <w:gridSpan w:val="7"/>
          </w:tcPr>
          <w:p w:rsidR="001F2289" w:rsidRDefault="001F2289">
            <w:pPr>
              <w:pStyle w:val="ConsPlusNormal"/>
              <w:jc w:val="center"/>
              <w:outlineLvl w:val="2"/>
            </w:pPr>
            <w:r>
              <w:t>Диспансерное наблюдение у врача-невролога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Q85.1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Туберозный склероз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Отсутствие объемных образований по данным МРТ головного мозга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 (осмотр, консультация) врача-онколога по медицинским показаниям (наличие объемных образований по данным МРТ)</w:t>
            </w:r>
          </w:p>
        </w:tc>
      </w:tr>
      <w:tr w:rsidR="001F2289">
        <w:tc>
          <w:tcPr>
            <w:tcW w:w="14740" w:type="dxa"/>
            <w:gridSpan w:val="7"/>
          </w:tcPr>
          <w:p w:rsidR="001F2289" w:rsidRDefault="001F2289">
            <w:pPr>
              <w:pStyle w:val="ConsPlusNormal"/>
              <w:jc w:val="center"/>
              <w:outlineLvl w:val="2"/>
            </w:pPr>
            <w:r>
              <w:t>Диспансерное наблюдение у врача-хирурга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D11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Доброкачественное новообразование больших слюнных желез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 xml:space="preserve">В соответствии с клиническими рекомендациями, </w:t>
            </w:r>
            <w:r>
              <w:lastRenderedPageBreak/>
              <w:t>но не реже 1 раза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lastRenderedPageBreak/>
              <w:t xml:space="preserve">Отсутствие структурных изменений ткани больших слюнных желез по данным </w:t>
            </w:r>
            <w:r>
              <w:lastRenderedPageBreak/>
              <w:t>осмотра и УЗИ;</w:t>
            </w:r>
          </w:p>
          <w:p w:rsidR="001F2289" w:rsidRDefault="001F2289">
            <w:pPr>
              <w:pStyle w:val="ConsPlusNormal"/>
            </w:pPr>
            <w:r>
              <w:t>отсутствие данных о ЗНО по результатам пункции/биопсии больших слюнных желез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lastRenderedPageBreak/>
              <w:t xml:space="preserve">Пожизненно или до хирургического </w:t>
            </w:r>
            <w:r>
              <w:lastRenderedPageBreak/>
              <w:t>лечения при отсутствии патолого-анатомического подтверждения ЗНО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lastRenderedPageBreak/>
              <w:t xml:space="preserve">Прием (осмотр, консультация) врача-онколога по медицинским показаниям </w:t>
            </w:r>
            <w:r>
              <w:lastRenderedPageBreak/>
              <w:t>(рост образований, наличие данных за злокачественный процесс по результатам пункции/биопсии)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Q78.1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Полиостозная фиброзная дисплазия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Отсутствие признаков прогрессирования: появление и (или) увеличение структурных изменений костной ткани;</w:t>
            </w:r>
          </w:p>
          <w:p w:rsidR="001F2289" w:rsidRDefault="001F2289">
            <w:pPr>
              <w:pStyle w:val="ConsPlusNormal"/>
            </w:pPr>
            <w:r>
              <w:t>отсутствие данных о ЗНО по результатам биопсии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 w:rsidR="001F2289">
        <w:tc>
          <w:tcPr>
            <w:tcW w:w="14740" w:type="dxa"/>
            <w:gridSpan w:val="7"/>
          </w:tcPr>
          <w:p w:rsidR="001F2289" w:rsidRDefault="001F2289">
            <w:pPr>
              <w:pStyle w:val="ConsPlusNormal"/>
              <w:jc w:val="center"/>
              <w:outlineLvl w:val="2"/>
            </w:pPr>
            <w:r>
              <w:t>Диспансерное наблюдение у врача-уролога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D30.3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Папилломы, полипы мочевого пузыря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Отсутствие ультразвуковых признаков роста образования по результатам УЗИ органов малого таза;</w:t>
            </w:r>
          </w:p>
          <w:p w:rsidR="001F2289" w:rsidRDefault="001F2289">
            <w:pPr>
              <w:pStyle w:val="ConsPlusNormal"/>
            </w:pPr>
            <w:r>
              <w:t>отсутствие данных о ЗНО по результатам цистоскопии с биопсией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 (осмотр, консультация) врача-онколога по медицинским показаниям (рост образований, наличие данных за злокачественный процесс по результатам пункции/биопсии)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D30.4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Папилломы, полипы мочеиспускательного канала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Отсутствие ультразвуковых признаков роста образования по результатам УЗИ органов малого таза;</w:t>
            </w:r>
          </w:p>
          <w:p w:rsidR="001F2289" w:rsidRDefault="001F2289">
            <w:pPr>
              <w:pStyle w:val="ConsPlusNormal"/>
            </w:pPr>
            <w:r>
              <w:t xml:space="preserve">отсутствие данных о ЗНО по результатам уретероскопии </w:t>
            </w:r>
            <w:r>
              <w:lastRenderedPageBreak/>
              <w:t>с биопсией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lastRenderedPageBreak/>
              <w:t>Пожизненно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 (осмотр, консультация) врача-онколога по медицинским показаниям (рост образований, наличие данных за злокачественный процесс по результатам пункции/биопсии)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N48.0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Лейкоплакия полового члена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Отсутствие структурных изменений при физикальном осмотре с контролем размеров, структуры, толщины очага лейкоплакии;</w:t>
            </w:r>
          </w:p>
          <w:p w:rsidR="001F2289" w:rsidRDefault="001F2289">
            <w:pPr>
              <w:pStyle w:val="ConsPlusNormal"/>
            </w:pPr>
            <w:r>
              <w:t>отсутствие данных о ЗНО по результатам цитологического исследования мазка/соскоба, биопсии по показаниям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 (осмотр, консультация) врача-онколога по медицинским показаниям (рост образований, наличие данных за злокачественный процесс по результатам морфологического исследования (дисплазия, рак in situ, инвазивный рак)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D41.0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Сложные кисты почки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Отсутствие признаков прогрессирования по результатам УЗИ или КТ или МРТ забрюшинного пространства: оценка размеров кист и тенденции к их увеличению, наличие внутренних перегородок и увеличение их количества, накопления контраста в кистах и их капсуле, изменение градации по Bosniak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 (осмотр, консультация) врача-онколога по медицинским показаниям (рост образований, накопления контрастного вещества, наличие внутренних перегородок и увеличение их количества, изменение градации по Bosniak)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D30.0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Ангиомиолипома почки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 xml:space="preserve">Отсутствие признаков прогрессирования по результатам УЗИ или КТ или МРТ забрюшинного пространства: оценка </w:t>
            </w:r>
            <w:r>
              <w:lastRenderedPageBreak/>
              <w:t>размеров и васкуляризации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lastRenderedPageBreak/>
              <w:t>Пожизненно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(рост образований, накопление контрастного </w:t>
            </w:r>
            <w:r>
              <w:lastRenderedPageBreak/>
              <w:t>вещества)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D29.1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Простатическая интраэпителиальная неоплазия простаты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Отсутствие признаков прогрессирования по результатам физикального осмотра и УЗИ предстательной железы;</w:t>
            </w:r>
          </w:p>
          <w:p w:rsidR="001F2289" w:rsidRDefault="001F2289">
            <w:pPr>
              <w:pStyle w:val="ConsPlusNormal"/>
            </w:pPr>
            <w:r>
              <w:t>отсутствие данных о ЗНО по результатам пункционной биопсии;</w:t>
            </w:r>
          </w:p>
          <w:p w:rsidR="001F2289" w:rsidRDefault="001F2289">
            <w:pPr>
              <w:pStyle w:val="ConsPlusNormal"/>
            </w:pPr>
            <w:r>
              <w:t xml:space="preserve">уровень простатспецифического антигена </w:t>
            </w:r>
            <w:hyperlink w:anchor="P1288">
              <w:r>
                <w:rPr>
                  <w:color w:val="0000FF"/>
                </w:rPr>
                <w:t>&lt;10&gt;</w:t>
              </w:r>
            </w:hyperlink>
            <w:r>
              <w:t xml:space="preserve"> в сыворотке крови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 (осмотр, консультация) врача-онколога по медицинским показаниям (рост образования по данным УЗИ и физикального осмотра, изменение уровня ПСА в сыворотке крови, отличающиеся от референсных значений, наличие данных о ЗНО по результатам морфологического исследования пунктата)</w:t>
            </w:r>
          </w:p>
        </w:tc>
      </w:tr>
      <w:tr w:rsidR="001F2289">
        <w:tc>
          <w:tcPr>
            <w:tcW w:w="14740" w:type="dxa"/>
            <w:gridSpan w:val="7"/>
          </w:tcPr>
          <w:p w:rsidR="001F2289" w:rsidRDefault="001F2289">
            <w:pPr>
              <w:pStyle w:val="ConsPlusNormal"/>
              <w:jc w:val="center"/>
              <w:outlineLvl w:val="2"/>
            </w:pPr>
            <w:r>
              <w:t>Диспансерное наблюдение у врача-травматолога-ортопеда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M96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  <w:jc w:val="both"/>
            </w:pPr>
            <w:r>
              <w:t>Поражения костно-мышечной системы после медицинских процедур на опорно-двигательном аппарате в связи с опухолевым и системным поражением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  <w:jc w:val="both"/>
            </w:pPr>
            <w:r>
              <w:t>В соответствии с клиническими рекомендациями, но не реже чем ежеквартально в течение первого года, затем 2 раза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Отсутствие признаков гиперостоза или деструкции по результатам рентгенографии костей и суставов и (или) КТ и (или) МРТ костей и суставов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До 10 лет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 (осмотр, консультация) врача-онколога по медицинским показаниям (наличие признаков гиперостоза или деструкции по результатам рентгенографии костей и суставов и (или) КТ и (или) МРТ костей и суставов)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M88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  <w:jc w:val="both"/>
            </w:pPr>
            <w:r>
              <w:t>Болезнь Педжета (костей) деформирующий остеит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Отсутствие структурных изменений костной ткани по данным рентгенографии костей и суставов и (или) КТ и (или) МРТ;</w:t>
            </w:r>
          </w:p>
          <w:p w:rsidR="001F2289" w:rsidRDefault="001F2289">
            <w:pPr>
              <w:pStyle w:val="ConsPlusNormal"/>
            </w:pPr>
            <w:r>
              <w:t xml:space="preserve">отсутствие данных о ЗНО по </w:t>
            </w:r>
            <w:r>
              <w:lastRenderedPageBreak/>
              <w:t>результатам биопсии (при наличии медицинских показаний для ее проведения)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lastRenderedPageBreak/>
              <w:t>Пожизненно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(наличие структурных изменений костной ткани по данным рентгенографии </w:t>
            </w:r>
            <w:r>
              <w:lastRenderedPageBreak/>
              <w:t>костей и суставов и (или) КТ и (или) МРТ, наличие данных о ЗНО по результатам биопсии)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D16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Солитарные и множественные остеохондромы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Отсутствие структурных изменений костной ткани по данным рентгенографии костей и суставов и (или) КТ и (или) МРТ и (или) сцинтиграфии;</w:t>
            </w:r>
          </w:p>
          <w:p w:rsidR="001F2289" w:rsidRDefault="001F2289">
            <w:pPr>
              <w:pStyle w:val="ConsPlusNormal"/>
            </w:pPr>
            <w:r>
              <w:t>отсутствие данных о ЗНО по результатам биопсии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Пожизненно при наличии неудаленных новообразований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Прием, осмотр, консультация врача-онколога по медицинским показаниям (при росте опухоли по данным осмотра и лучевых методов диагностики, появлении болевого синдрома, нарушении функции, наличие данных о ЗНО по результатам биопсии)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M85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Фиброзная дисплазия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Отсутствие структурных изменений костной ткани по данным рентгенографии костей и суставов и (или) КТ и (или) МРТ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Пожизненно при наличии неудаленных новообразований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Прием, осмотр, консультация врача-онколога по медицинским показаниям (при росте опухоли по данным осмотра и лучевых методов диагностики, появлении болевого синдрома, нарушении функции, наличие данных о ЗНО по результатам биопсии)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Q78.4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Энхондроматоз (дисхондроплазия, болезнь Оллье).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Отсутствие структурных изменений костной ткани по данным рентгенографии костей и суставов и (или) КТ и (или) МРТ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Пожизненно при наличии неудаленных новообразований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 xml:space="preserve">Прием, осмотр, консультация врача-онколога по медицинским показаниям (при росте опухоли по данным осмотра и лучевых методов диагностики, появлении болевого </w:t>
            </w:r>
            <w:r>
              <w:lastRenderedPageBreak/>
              <w:t>синдрома, нарушении функции, наличие данных о ЗНО по результатам биопсии)</w:t>
            </w:r>
          </w:p>
        </w:tc>
      </w:tr>
      <w:tr w:rsidR="001F2289">
        <w:tc>
          <w:tcPr>
            <w:tcW w:w="14740" w:type="dxa"/>
            <w:gridSpan w:val="7"/>
          </w:tcPr>
          <w:p w:rsidR="001F2289" w:rsidRDefault="001F2289">
            <w:pPr>
              <w:pStyle w:val="ConsPlusNormal"/>
              <w:jc w:val="center"/>
              <w:outlineLvl w:val="2"/>
            </w:pPr>
            <w:r>
              <w:lastRenderedPageBreak/>
              <w:t>Диспансерное наблюдение у врача-офтальмолога</w:t>
            </w:r>
          </w:p>
        </w:tc>
      </w:tr>
      <w:tr w:rsidR="001F2289">
        <w:tc>
          <w:tcPr>
            <w:tcW w:w="567" w:type="dxa"/>
            <w:vMerge w:val="restart"/>
          </w:tcPr>
          <w:p w:rsidR="001F2289" w:rsidRDefault="001F2289">
            <w:pPr>
              <w:pStyle w:val="ConsPlusNormal"/>
            </w:pPr>
            <w:r>
              <w:t>24.</w:t>
            </w:r>
          </w:p>
        </w:tc>
        <w:tc>
          <w:tcPr>
            <w:tcW w:w="1814" w:type="dxa"/>
            <w:tcBorders>
              <w:bottom w:val="nil"/>
            </w:tcBorders>
          </w:tcPr>
          <w:p w:rsidR="001F2289" w:rsidRDefault="001F2289">
            <w:pPr>
              <w:pStyle w:val="ConsPlusNormal"/>
            </w:pPr>
            <w:r>
              <w:t>D31</w:t>
            </w:r>
          </w:p>
        </w:tc>
        <w:tc>
          <w:tcPr>
            <w:tcW w:w="2778" w:type="dxa"/>
            <w:tcBorders>
              <w:bottom w:val="nil"/>
            </w:tcBorders>
          </w:tcPr>
          <w:p w:rsidR="001F2289" w:rsidRDefault="001F2289">
            <w:pPr>
              <w:pStyle w:val="ConsPlusNormal"/>
            </w:pPr>
            <w:r>
              <w:t>Доброкачественное новообразование глаза и его придаточного аппарата</w:t>
            </w:r>
          </w:p>
        </w:tc>
        <w:tc>
          <w:tcPr>
            <w:tcW w:w="1984" w:type="dxa"/>
            <w:vMerge w:val="restart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2 раз в год в течение первых 2 лет диспансерного наблюдения, далее - 1 раз в год</w:t>
            </w:r>
          </w:p>
        </w:tc>
        <w:tc>
          <w:tcPr>
            <w:tcW w:w="2778" w:type="dxa"/>
            <w:vMerge w:val="restart"/>
          </w:tcPr>
          <w:p w:rsidR="001F2289" w:rsidRDefault="001F2289">
            <w:pPr>
              <w:pStyle w:val="ConsPlusNormal"/>
            </w:pPr>
            <w:r>
              <w:t>Отсутствие изменений при фоторегистрации переднего и заднего отрезков глаза, при ультразвуковом исследовании переднего и заднего отрезка глаза, орбиты, флюоресцентной ангиографии, оптической когерентной томографии, КТ и (или) МРТ орбит;</w:t>
            </w:r>
          </w:p>
          <w:p w:rsidR="001F2289" w:rsidRDefault="001F2289">
            <w:pPr>
              <w:pStyle w:val="ConsPlusNormal"/>
            </w:pPr>
            <w:r>
              <w:t>признаки атипии по данным морфологического исследования и (или) изменения клинических параметров образования кожи века</w:t>
            </w:r>
          </w:p>
        </w:tc>
        <w:tc>
          <w:tcPr>
            <w:tcW w:w="1814" w:type="dxa"/>
            <w:vMerge w:val="restart"/>
          </w:tcPr>
          <w:p w:rsidR="001F2289" w:rsidRDefault="001F2289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vMerge w:val="restart"/>
          </w:tcPr>
          <w:p w:rsidR="001F2289" w:rsidRDefault="001F2289">
            <w:pPr>
              <w:pStyle w:val="ConsPlusNormal"/>
            </w:pPr>
            <w:r>
              <w:t>Прием (осмотр, консультация) врача-онколога по медицинским показаниям (изменения при фоторегистрации переднего и заднего отрезков глаза, при ультразвуковом исследовании переднего и заднего отрезка глаза, орбиты, флюоресцентной ангиографии, оптической когерентной томографии, КТ/МРТ орбит, признаки атипии по данным морфологического исследования и (или) изменения клинических параметров образования кожи века)</w:t>
            </w:r>
          </w:p>
        </w:tc>
      </w:tr>
      <w:tr w:rsidR="001F2289">
        <w:tc>
          <w:tcPr>
            <w:tcW w:w="567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1F2289" w:rsidRDefault="001F2289">
            <w:pPr>
              <w:pStyle w:val="ConsPlusNormal"/>
            </w:pPr>
            <w:r>
              <w:t>D23.1</w:t>
            </w:r>
          </w:p>
        </w:tc>
        <w:tc>
          <w:tcPr>
            <w:tcW w:w="2778" w:type="dxa"/>
            <w:tcBorders>
              <w:top w:val="nil"/>
            </w:tcBorders>
          </w:tcPr>
          <w:p w:rsidR="001F2289" w:rsidRDefault="001F2289">
            <w:pPr>
              <w:pStyle w:val="ConsPlusNormal"/>
            </w:pPr>
            <w:r>
              <w:t>Доброкачественные новообразования кожи века, включая спайку век</w:t>
            </w:r>
          </w:p>
        </w:tc>
        <w:tc>
          <w:tcPr>
            <w:tcW w:w="198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2778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3005" w:type="dxa"/>
            <w:vMerge/>
          </w:tcPr>
          <w:p w:rsidR="001F2289" w:rsidRDefault="001F2289">
            <w:pPr>
              <w:pStyle w:val="ConsPlusNormal"/>
            </w:pPr>
          </w:p>
        </w:tc>
      </w:tr>
      <w:tr w:rsidR="001F2289">
        <w:tc>
          <w:tcPr>
            <w:tcW w:w="14740" w:type="dxa"/>
            <w:gridSpan w:val="7"/>
          </w:tcPr>
          <w:p w:rsidR="001F2289" w:rsidRDefault="001F2289">
            <w:pPr>
              <w:pStyle w:val="ConsPlusNormal"/>
              <w:jc w:val="center"/>
              <w:outlineLvl w:val="2"/>
            </w:pPr>
            <w:r>
              <w:t>Диспансерное наблюдение у врача-оториноларинголога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</w:pPr>
            <w:r>
              <w:t>25.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J38.1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Полип голосовой складки и гортани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Отсутствие изменений (увеличения размера полипа, изъязвления) по результатам осмотра врача-специалиста;</w:t>
            </w:r>
          </w:p>
          <w:p w:rsidR="001F2289" w:rsidRDefault="001F2289">
            <w:pPr>
              <w:pStyle w:val="ConsPlusNormal"/>
            </w:pPr>
            <w:r>
              <w:t xml:space="preserve">отсутствие данных о ЗНО по </w:t>
            </w:r>
            <w:r>
              <w:lastRenderedPageBreak/>
              <w:t>результатам ларингоскопии с биопсией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lastRenderedPageBreak/>
              <w:t>Пожизненно или до хирургического лечения при отсутствии патолого-</w:t>
            </w:r>
            <w:r>
              <w:lastRenderedPageBreak/>
              <w:t>анатомического подтверждения ЗНО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lastRenderedPageBreak/>
              <w:t xml:space="preserve">Прием (осмотр, консультация) врача-онколога по медицинским показаниям (нарастающая осиплость, фиксация голосовой складки, признаки атипии при </w:t>
            </w:r>
            <w:r>
              <w:lastRenderedPageBreak/>
              <w:t>морфологическом исследовании биоптата)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</w:pPr>
            <w:r>
              <w:lastRenderedPageBreak/>
              <w:t>26.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D14.1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Папилломатоз, фиброматоз гортани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Отсутствие изменений по результатам осмотра врача-специалиста, ларингоскопии с биопсией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Пожизненно или до хирургического лечения при отсутствии патолого-анатомического подтверждения ЗНО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 (осмотр, консультация) врача-онколога по медицинским показаниям (нарастающая осиплость, фиксация голосовой складки, признаки атипии при морфологическом исследовании биоптата)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</w:pPr>
            <w:r>
              <w:t>27.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D14.2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Доброкачественное новообразование трахеи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Отсутствие изменений по результатам осмотра врача-специалиста, трахеоскопии с биопсией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</w:pPr>
            <w:r>
              <w:t>28.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D14.0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Инвертированная папиллома полости носа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Отсутствие изменений по результатам осмотра врача-специалиста, зеркальной фиброскопии полости носа и носоглотки, КТ или МРТ лицевого скелета;</w:t>
            </w:r>
          </w:p>
          <w:p w:rsidR="001F2289" w:rsidRDefault="001F2289">
            <w:pPr>
              <w:pStyle w:val="ConsPlusNormal"/>
            </w:pPr>
            <w:r>
              <w:t>отсутствие данных о ЗНО по результатам биопсии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 xml:space="preserve">Пожизненно или до хирургического лечения при отсутствии патолого-анатомического подтверждения </w:t>
            </w:r>
            <w:r>
              <w:lastRenderedPageBreak/>
              <w:t>ЗНО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lastRenderedPageBreak/>
              <w:t xml:space="preserve"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</w:t>
            </w:r>
            <w:r>
              <w:lastRenderedPageBreak/>
              <w:t>эрозий на его поверхности, а также дисплазия/рак по результатам биопсии)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</w:pPr>
            <w:r>
              <w:lastRenderedPageBreak/>
              <w:t>29.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J33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Полип носа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Отсутствие изменений по результатам осмотра врача-специалиста, зеркальной фиброскопии полости носа и носоглотки, КТ или МРТ лицевого скелета;</w:t>
            </w:r>
          </w:p>
          <w:p w:rsidR="001F2289" w:rsidRDefault="001F2289">
            <w:pPr>
              <w:pStyle w:val="ConsPlusNormal"/>
            </w:pPr>
            <w:r>
              <w:t>отсутствие данных о ЗНО по результатам биопсии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В течение 5 лет с момента хирургического лечения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</w:pPr>
            <w:r>
              <w:t>30.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D14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Новообразование среднего уха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Отсутствие изменений по результатам осмотра врача-специалиста, микроотоскопии, КТ или МРТ височных костей;</w:t>
            </w:r>
          </w:p>
          <w:p w:rsidR="001F2289" w:rsidRDefault="001F2289">
            <w:pPr>
              <w:pStyle w:val="ConsPlusNormal"/>
            </w:pPr>
            <w:r>
              <w:t>отсутствие данных о ЗНО по результатам биопсии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 w:rsidR="001F2289">
        <w:tc>
          <w:tcPr>
            <w:tcW w:w="567" w:type="dxa"/>
            <w:vMerge w:val="restart"/>
          </w:tcPr>
          <w:p w:rsidR="001F2289" w:rsidRDefault="001F2289">
            <w:pPr>
              <w:pStyle w:val="ConsPlusNormal"/>
            </w:pPr>
            <w:r>
              <w:t>31.</w:t>
            </w:r>
          </w:p>
        </w:tc>
        <w:tc>
          <w:tcPr>
            <w:tcW w:w="1814" w:type="dxa"/>
            <w:tcBorders>
              <w:bottom w:val="nil"/>
            </w:tcBorders>
          </w:tcPr>
          <w:p w:rsidR="001F2289" w:rsidRDefault="001F2289">
            <w:pPr>
              <w:pStyle w:val="ConsPlusNormal"/>
            </w:pPr>
            <w:r>
              <w:t>D10.4</w:t>
            </w:r>
          </w:p>
        </w:tc>
        <w:tc>
          <w:tcPr>
            <w:tcW w:w="2778" w:type="dxa"/>
            <w:tcBorders>
              <w:bottom w:val="nil"/>
            </w:tcBorders>
          </w:tcPr>
          <w:p w:rsidR="001F2289" w:rsidRDefault="001F2289">
            <w:pPr>
              <w:pStyle w:val="ConsPlusNormal"/>
            </w:pPr>
            <w:r>
              <w:t>Доброкачественное новообразование миндалины</w:t>
            </w:r>
          </w:p>
        </w:tc>
        <w:tc>
          <w:tcPr>
            <w:tcW w:w="1984" w:type="dxa"/>
            <w:vMerge w:val="restart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</w:tcPr>
          <w:p w:rsidR="001F2289" w:rsidRDefault="001F2289">
            <w:pPr>
              <w:pStyle w:val="ConsPlusNormal"/>
            </w:pPr>
            <w:r>
              <w:t>Отсутствие изменений по результатам осмотра врача-специалиста и эндоскопического исследования;</w:t>
            </w:r>
          </w:p>
          <w:p w:rsidR="001F2289" w:rsidRDefault="001F2289">
            <w:pPr>
              <w:pStyle w:val="ConsPlusNormal"/>
            </w:pPr>
            <w:r>
              <w:lastRenderedPageBreak/>
              <w:t>отсутствие данных о ЗНО по результатам биопсии</w:t>
            </w:r>
          </w:p>
        </w:tc>
        <w:tc>
          <w:tcPr>
            <w:tcW w:w="1814" w:type="dxa"/>
            <w:vMerge w:val="restart"/>
          </w:tcPr>
          <w:p w:rsidR="001F2289" w:rsidRDefault="001F2289">
            <w:pPr>
              <w:pStyle w:val="ConsPlusNormal"/>
            </w:pPr>
            <w:r>
              <w:lastRenderedPageBreak/>
              <w:t xml:space="preserve">Пожизненно или до хирургического лечения при отсутствии </w:t>
            </w:r>
            <w:r>
              <w:lastRenderedPageBreak/>
              <w:t>гистологического подтверждения</w:t>
            </w:r>
          </w:p>
        </w:tc>
        <w:tc>
          <w:tcPr>
            <w:tcW w:w="3005" w:type="dxa"/>
            <w:vMerge w:val="restart"/>
          </w:tcPr>
          <w:p w:rsidR="001F2289" w:rsidRDefault="001F2289">
            <w:pPr>
              <w:pStyle w:val="ConsPlusNormal"/>
            </w:pPr>
            <w:r>
              <w:lastRenderedPageBreak/>
              <w:t xml:space="preserve">Прием (осмотр, консультация) врача-онколога по медицинским показаниям (увеличение размеров дополнительного объемного </w:t>
            </w:r>
            <w:r>
              <w:lastRenderedPageBreak/>
              <w:t>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 w:rsidR="001F2289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1F2289" w:rsidRDefault="001F2289">
            <w:pPr>
              <w:pStyle w:val="ConsPlusNormal"/>
            </w:pPr>
            <w:r>
              <w:t>D10.5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1F2289" w:rsidRDefault="001F2289">
            <w:pPr>
              <w:pStyle w:val="ConsPlusNormal"/>
            </w:pPr>
            <w:r>
              <w:t xml:space="preserve">Доброкачественное новообразование других </w:t>
            </w:r>
            <w:r>
              <w:lastRenderedPageBreak/>
              <w:t>частей ротоглотки</w:t>
            </w:r>
          </w:p>
        </w:tc>
        <w:tc>
          <w:tcPr>
            <w:tcW w:w="198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2778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3005" w:type="dxa"/>
            <w:vMerge/>
          </w:tcPr>
          <w:p w:rsidR="001F2289" w:rsidRDefault="001F2289">
            <w:pPr>
              <w:pStyle w:val="ConsPlusNormal"/>
            </w:pPr>
          </w:p>
        </w:tc>
      </w:tr>
      <w:tr w:rsidR="001F2289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1F2289" w:rsidRDefault="001F2289">
            <w:pPr>
              <w:pStyle w:val="ConsPlusNormal"/>
            </w:pPr>
            <w:r>
              <w:t>D10.6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1F2289" w:rsidRDefault="001F2289">
            <w:pPr>
              <w:pStyle w:val="ConsPlusNormal"/>
            </w:pPr>
            <w:r>
              <w:t>Доброкачественное новообразование носоглотки</w:t>
            </w:r>
          </w:p>
        </w:tc>
        <w:tc>
          <w:tcPr>
            <w:tcW w:w="198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2778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3005" w:type="dxa"/>
            <w:vMerge/>
          </w:tcPr>
          <w:p w:rsidR="001F2289" w:rsidRDefault="001F2289">
            <w:pPr>
              <w:pStyle w:val="ConsPlusNormal"/>
            </w:pPr>
          </w:p>
        </w:tc>
      </w:tr>
      <w:tr w:rsidR="001F2289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1F2289" w:rsidRDefault="001F2289">
            <w:pPr>
              <w:pStyle w:val="ConsPlusNormal"/>
            </w:pPr>
            <w:r>
              <w:t>D10.7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1F2289" w:rsidRDefault="001F2289">
            <w:pPr>
              <w:pStyle w:val="ConsPlusNormal"/>
            </w:pPr>
            <w:r>
              <w:t>Доброкачественное новообразование гортаноглотки</w:t>
            </w:r>
          </w:p>
        </w:tc>
        <w:tc>
          <w:tcPr>
            <w:tcW w:w="198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2778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3005" w:type="dxa"/>
            <w:vMerge/>
          </w:tcPr>
          <w:p w:rsidR="001F2289" w:rsidRDefault="001F2289">
            <w:pPr>
              <w:pStyle w:val="ConsPlusNormal"/>
            </w:pPr>
          </w:p>
        </w:tc>
      </w:tr>
      <w:tr w:rsidR="001F2289">
        <w:tc>
          <w:tcPr>
            <w:tcW w:w="567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1F2289" w:rsidRDefault="001F2289">
            <w:pPr>
              <w:pStyle w:val="ConsPlusNormal"/>
            </w:pPr>
            <w:r>
              <w:t>D10.9</w:t>
            </w:r>
          </w:p>
        </w:tc>
        <w:tc>
          <w:tcPr>
            <w:tcW w:w="2778" w:type="dxa"/>
            <w:tcBorders>
              <w:top w:val="nil"/>
            </w:tcBorders>
          </w:tcPr>
          <w:p w:rsidR="001F2289" w:rsidRDefault="001F2289">
            <w:pPr>
              <w:pStyle w:val="ConsPlusNormal"/>
            </w:pPr>
            <w:r>
              <w:t>Доброкачественное новообразование глотки неуточненной локализации</w:t>
            </w:r>
          </w:p>
        </w:tc>
        <w:tc>
          <w:tcPr>
            <w:tcW w:w="198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2778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3005" w:type="dxa"/>
            <w:vMerge/>
          </w:tcPr>
          <w:p w:rsidR="001F2289" w:rsidRDefault="001F2289">
            <w:pPr>
              <w:pStyle w:val="ConsPlusNormal"/>
            </w:pP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</w:pPr>
            <w:r>
              <w:t>32.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J37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Хронический ларингит и ларинготрахеит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Отсутствие изменений по результатам осмотра врача-специалиста, Фиброларингоскопии;</w:t>
            </w:r>
          </w:p>
          <w:p w:rsidR="001F2289" w:rsidRDefault="001F2289">
            <w:pPr>
              <w:pStyle w:val="ConsPlusNormal"/>
            </w:pPr>
            <w:r>
              <w:t>отсутствие данных о ЗНО по результатам биопсии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</w:pPr>
            <w:r>
              <w:t>33.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J31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Хронический ринит, назофарингит, фарингит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Отсутствие изменений по результатам осмотра специалиста, зеркальной фиброскопии полости носа и глотки, КТ или МРТ лицевого скелета;</w:t>
            </w:r>
          </w:p>
          <w:p w:rsidR="001F2289" w:rsidRDefault="001F2289">
            <w:pPr>
              <w:pStyle w:val="ConsPlusNormal"/>
            </w:pPr>
            <w:r>
              <w:t>отсутствие данных о ЗНО по результатам биопсии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на его поверхности, а </w:t>
            </w:r>
            <w:r>
              <w:lastRenderedPageBreak/>
              <w:t>также дисплазия/рак по результатам биопсии)</w:t>
            </w:r>
          </w:p>
        </w:tc>
      </w:tr>
      <w:tr w:rsidR="001F2289">
        <w:tc>
          <w:tcPr>
            <w:tcW w:w="14740" w:type="dxa"/>
            <w:gridSpan w:val="7"/>
          </w:tcPr>
          <w:p w:rsidR="001F2289" w:rsidRDefault="001F2289">
            <w:pPr>
              <w:pStyle w:val="ConsPlusNormal"/>
              <w:jc w:val="center"/>
              <w:outlineLvl w:val="2"/>
            </w:pPr>
            <w:r>
              <w:lastRenderedPageBreak/>
              <w:t>Диспансерное наблюдение у врача-стоматолога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</w:pPr>
            <w:r>
              <w:t>34.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K13.2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Лейкоплакия и другие изменения эпителия полости рта, включая языка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Отсутствие данных о ЗНО по результатам люминесцентной стоматоскопии с прицельной биопсией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 (осмотр, консультация) врача-онколога по медицинским показаниям (дисплазия/рак по результатам биопсии)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</w:pPr>
            <w:r>
              <w:t>35.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K13.0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Абразивный хейлит Манганотти, ограниченный гиперкератоз, бородавчатый предрак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Отсутствие данных о ЗНО по результатам люминесцентной стоматоскопии с прицельной биопсией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 w:rsidR="001F2289">
        <w:tc>
          <w:tcPr>
            <w:tcW w:w="567" w:type="dxa"/>
            <w:vMerge w:val="restart"/>
          </w:tcPr>
          <w:p w:rsidR="001F2289" w:rsidRDefault="001F2289">
            <w:pPr>
              <w:pStyle w:val="ConsPlusNormal"/>
            </w:pPr>
            <w:r>
              <w:t>36.</w:t>
            </w:r>
          </w:p>
        </w:tc>
        <w:tc>
          <w:tcPr>
            <w:tcW w:w="1814" w:type="dxa"/>
            <w:tcBorders>
              <w:bottom w:val="nil"/>
            </w:tcBorders>
          </w:tcPr>
          <w:p w:rsidR="001F2289" w:rsidRDefault="001F2289">
            <w:pPr>
              <w:pStyle w:val="ConsPlusNormal"/>
            </w:pPr>
            <w:r>
              <w:t>D10.0</w:t>
            </w:r>
          </w:p>
        </w:tc>
        <w:tc>
          <w:tcPr>
            <w:tcW w:w="2778" w:type="dxa"/>
            <w:tcBorders>
              <w:bottom w:val="nil"/>
            </w:tcBorders>
          </w:tcPr>
          <w:p w:rsidR="001F2289" w:rsidRDefault="001F2289">
            <w:pPr>
              <w:pStyle w:val="ConsPlusNormal"/>
            </w:pPr>
            <w:r>
              <w:t>Доброкачественное новообразование губы</w:t>
            </w:r>
          </w:p>
        </w:tc>
        <w:tc>
          <w:tcPr>
            <w:tcW w:w="1984" w:type="dxa"/>
            <w:vMerge w:val="restart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</w:tcPr>
          <w:p w:rsidR="001F2289" w:rsidRDefault="001F2289">
            <w:pPr>
              <w:pStyle w:val="ConsPlusNormal"/>
            </w:pPr>
            <w:r>
              <w:t>Отсутствие признаков прогрессирования: изменения размеров, консистенции, формы образований по данным обследования, рецидивов после проведенного лечения;</w:t>
            </w:r>
          </w:p>
          <w:p w:rsidR="001F2289" w:rsidRDefault="001F2289">
            <w:pPr>
              <w:pStyle w:val="ConsPlusNormal"/>
            </w:pPr>
            <w:r>
              <w:t>отсутствие данных о ЗНО по результатам биопсии</w:t>
            </w:r>
          </w:p>
        </w:tc>
        <w:tc>
          <w:tcPr>
            <w:tcW w:w="1814" w:type="dxa"/>
            <w:vMerge w:val="restart"/>
          </w:tcPr>
          <w:p w:rsidR="001F2289" w:rsidRDefault="001F2289">
            <w:pPr>
              <w:pStyle w:val="ConsPlusNormal"/>
            </w:pPr>
            <w:r>
              <w:t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  <w:vMerge w:val="restart"/>
          </w:tcPr>
          <w:p w:rsidR="001F2289" w:rsidRDefault="001F2289">
            <w:pPr>
              <w:pStyle w:val="ConsPlusNormal"/>
            </w:pPr>
            <w:r>
              <w:t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 w:rsidR="001F2289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1F2289" w:rsidRDefault="001F2289">
            <w:pPr>
              <w:pStyle w:val="ConsPlusNormal"/>
            </w:pPr>
            <w:r>
              <w:t>D10.1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1F2289" w:rsidRDefault="001F2289">
            <w:pPr>
              <w:pStyle w:val="ConsPlusNormal"/>
            </w:pPr>
            <w:r>
              <w:t>Доброкачественное новообразование языка</w:t>
            </w:r>
          </w:p>
        </w:tc>
        <w:tc>
          <w:tcPr>
            <w:tcW w:w="198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2778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3005" w:type="dxa"/>
            <w:vMerge/>
          </w:tcPr>
          <w:p w:rsidR="001F2289" w:rsidRDefault="001F2289">
            <w:pPr>
              <w:pStyle w:val="ConsPlusNormal"/>
            </w:pPr>
          </w:p>
        </w:tc>
      </w:tr>
      <w:tr w:rsidR="001F2289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1F2289" w:rsidRDefault="001F2289">
            <w:pPr>
              <w:pStyle w:val="ConsPlusNormal"/>
            </w:pPr>
            <w:r>
              <w:t>D10.2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1F2289" w:rsidRDefault="001F2289">
            <w:pPr>
              <w:pStyle w:val="ConsPlusNormal"/>
            </w:pPr>
            <w:r>
              <w:t>Доброкачественное новообразование дна полости рта</w:t>
            </w:r>
          </w:p>
        </w:tc>
        <w:tc>
          <w:tcPr>
            <w:tcW w:w="198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2778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3005" w:type="dxa"/>
            <w:vMerge/>
          </w:tcPr>
          <w:p w:rsidR="001F2289" w:rsidRDefault="001F2289">
            <w:pPr>
              <w:pStyle w:val="ConsPlusNormal"/>
            </w:pPr>
          </w:p>
        </w:tc>
      </w:tr>
      <w:tr w:rsidR="001F2289">
        <w:tc>
          <w:tcPr>
            <w:tcW w:w="567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1F2289" w:rsidRDefault="001F2289">
            <w:pPr>
              <w:pStyle w:val="ConsPlusNormal"/>
            </w:pPr>
            <w:r>
              <w:t>D10.3</w:t>
            </w:r>
          </w:p>
        </w:tc>
        <w:tc>
          <w:tcPr>
            <w:tcW w:w="2778" w:type="dxa"/>
            <w:tcBorders>
              <w:top w:val="nil"/>
            </w:tcBorders>
          </w:tcPr>
          <w:p w:rsidR="001F2289" w:rsidRDefault="001F2289">
            <w:pPr>
              <w:pStyle w:val="ConsPlusNormal"/>
            </w:pPr>
            <w:r>
              <w:t>Доброкачественное новообразование других неуточненных частей рта</w:t>
            </w:r>
          </w:p>
        </w:tc>
        <w:tc>
          <w:tcPr>
            <w:tcW w:w="198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2778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1814" w:type="dxa"/>
            <w:vMerge/>
          </w:tcPr>
          <w:p w:rsidR="001F2289" w:rsidRDefault="001F2289">
            <w:pPr>
              <w:pStyle w:val="ConsPlusNormal"/>
            </w:pPr>
          </w:p>
        </w:tc>
        <w:tc>
          <w:tcPr>
            <w:tcW w:w="3005" w:type="dxa"/>
            <w:vMerge/>
          </w:tcPr>
          <w:p w:rsidR="001F2289" w:rsidRDefault="001F2289">
            <w:pPr>
              <w:pStyle w:val="ConsPlusNormal"/>
            </w:pP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</w:pPr>
            <w:r>
              <w:lastRenderedPageBreak/>
              <w:t>37.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K13.7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Меланоз полости рта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Отсутствие признаков прогрессирования: изменения размеров, консистенции, формы образований по данным обследования;</w:t>
            </w:r>
          </w:p>
          <w:p w:rsidR="001F2289" w:rsidRDefault="001F2289">
            <w:pPr>
              <w:pStyle w:val="ConsPlusNormal"/>
            </w:pPr>
            <w:r>
              <w:t>отсутствие данных о ЗНО по результатам биопсии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</w:pPr>
            <w:r>
              <w:t>38.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Q78.1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Полиостозная фиброзная дисплазия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Отсутствие признаков прогрессирования: появление и (или) увеличение структурных изменений костной ткани;</w:t>
            </w:r>
          </w:p>
          <w:p w:rsidR="001F2289" w:rsidRDefault="001F2289">
            <w:pPr>
              <w:pStyle w:val="ConsPlusNormal"/>
            </w:pPr>
            <w:r>
              <w:t>отсутствие данных о ЗНО по результатам биопсии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</w:pPr>
            <w:r>
              <w:t>39.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L43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Красный плоский лишай (плоский лишай слизистой оболочки рта)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Отсутствие данных о ЗНО по результатам люминесцентной стоматоскопии с прицельной биопсией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 w:rsidR="001F2289">
        <w:tc>
          <w:tcPr>
            <w:tcW w:w="14740" w:type="dxa"/>
            <w:gridSpan w:val="7"/>
          </w:tcPr>
          <w:p w:rsidR="001F2289" w:rsidRDefault="001F2289">
            <w:pPr>
              <w:pStyle w:val="ConsPlusNormal"/>
              <w:jc w:val="center"/>
              <w:outlineLvl w:val="2"/>
            </w:pPr>
            <w:r>
              <w:t>Диспансерное наблюдение у врача-дерматовенеролога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</w:pPr>
            <w:r>
              <w:t>40.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D22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 xml:space="preserve">Синдром диспластических невусов, синдром FAMM (семейный синдром атипических множественных невусов), </w:t>
            </w:r>
            <w:r>
              <w:lastRenderedPageBreak/>
              <w:t>синдром FAMMM (семейный синдром атипических множественных невусов с меланомой)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lastRenderedPageBreak/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 xml:space="preserve">Отсутствие признаков малигнизации новообразований кожи или появления новых злокачественных </w:t>
            </w:r>
            <w:r>
              <w:lastRenderedPageBreak/>
              <w:t>новообразований кожи по данным клинического осмотра и инструментальных исследований (дерматоскопии, цифрового картирования кожи)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lastRenderedPageBreak/>
              <w:t>Пожизненно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(признаки атипии по данным морфологического </w:t>
            </w:r>
            <w:r>
              <w:lastRenderedPageBreak/>
              <w:t>исследования и (или) изменение клинических параметров образования)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</w:pPr>
            <w:r>
              <w:lastRenderedPageBreak/>
              <w:t>41.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Q82.5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Врожденные гигантские и крупные невусы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Отсутствие признаков малигнизации новообразований кожи по данным клинического осмотра и инструментальных исследований (дерматоскопии, цифрового картирования кожи)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</w:pPr>
            <w:r>
              <w:t>42.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D23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Невус Ядассона, синдром Горлина-Гольца, синдром Базекса, синдром Рембо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Отсутствие признаков малигнизации новообразований кожи или появления новых злокачественных новообразований кожи по данным клинического осмотра и инструментальных исследований (дерматоскопии, цифрового картирования кожи)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</w:pPr>
            <w:r>
              <w:lastRenderedPageBreak/>
              <w:t>43.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L57.1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Актинический кератоз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Отсутствие признаков малигнизации новообразований кожи или появления новых злокачественных новообразований кожи по данным клинического осмотра и инструментальных исследований (дерматоскопии, цифрового картирования кожи)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</w:pPr>
            <w:r>
              <w:t>44.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L82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Эруптивный себорейный кератоз (как проявление фотоповреждения кожи)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2 раза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Отсутствие признаков малигнизации новообразований кожи или появления новых злокачественных новообразований кожи по данным клинического осмотра и инструментальных исследований (дерматоскопии, цифрового картирования кожи)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</w:pPr>
            <w:r>
              <w:t>45.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Q82.1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Ксеродерма пигментная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 xml:space="preserve">В соответствии с клиническими рекомендациями, но не реже чем ежеквартально в течение первого </w:t>
            </w:r>
            <w:r>
              <w:lastRenderedPageBreak/>
              <w:t>года диспансерного наблюдения, далее - 2 раза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lastRenderedPageBreak/>
              <w:t xml:space="preserve">Отсутствие признаков малигнизации новообразований кожи или появления новых злокачественных новообразований кожи по </w:t>
            </w:r>
            <w:r>
              <w:lastRenderedPageBreak/>
              <w:t>данным клинического осмотра и инструментальных исследований (дерматоскопии, цифрового картирования кожи)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lastRenderedPageBreak/>
              <w:t>Пожизненно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(признаки атипии по данным морфологического исследования и (или) </w:t>
            </w:r>
            <w:r>
              <w:lastRenderedPageBreak/>
              <w:t>изменение клинических параметров образования)</w:t>
            </w:r>
          </w:p>
        </w:tc>
      </w:tr>
      <w:tr w:rsidR="001F2289">
        <w:tc>
          <w:tcPr>
            <w:tcW w:w="14740" w:type="dxa"/>
            <w:gridSpan w:val="7"/>
          </w:tcPr>
          <w:p w:rsidR="001F2289" w:rsidRDefault="001F2289">
            <w:pPr>
              <w:pStyle w:val="ConsPlusNormal"/>
              <w:jc w:val="center"/>
              <w:outlineLvl w:val="2"/>
            </w:pPr>
            <w:r>
              <w:lastRenderedPageBreak/>
              <w:t>Диспансерное наблюдение у врача-акушера-гинеколога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</w:pPr>
            <w:r>
              <w:t>46.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N84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Полипы шейки матки и эндометрия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чем 1 раз в 6 месяцев в течение первого года, далее - ежегодно до 5 лет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Отсутствие изменений по данным УЗИ органов малого таза. Отсутствие данных о ЗНО по результатам морфологического исследования материала, полученного при полипэктомии или раздельном диагностическом выскабливании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5 лет - при отсутствии рецидива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 (осмотр, консультация) врача-онколога по медицинским показаниям (наличие в полученном материале интраэпителиальной неоплазии, атипической гиперплазии эндометрия, аденокарциномы, рака (in situ, инвазивного)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</w:pPr>
            <w:r>
              <w:t>47.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E28.2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Синдром поликистоза яичников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Уровень половых гормонов (согласно клиническим рекомендациям);</w:t>
            </w:r>
          </w:p>
          <w:p w:rsidR="001F2289" w:rsidRDefault="001F2289">
            <w:pPr>
              <w:pStyle w:val="ConsPlusNormal"/>
            </w:pPr>
            <w:r>
              <w:t>отсутствие объемных образований по результатам УЗИ щитовидной железы, паращитовидных желез и органов малого таза;</w:t>
            </w:r>
          </w:p>
          <w:p w:rsidR="001F2289" w:rsidRDefault="001F2289">
            <w:pPr>
              <w:pStyle w:val="ConsPlusNormal"/>
            </w:pPr>
            <w:r>
              <w:t xml:space="preserve">уровень онкомаркеров CA-125 и HE-4 сыворотки </w:t>
            </w:r>
            <w:r>
              <w:lastRenderedPageBreak/>
              <w:t>крови;</w:t>
            </w:r>
          </w:p>
          <w:p w:rsidR="001F2289" w:rsidRDefault="001F2289">
            <w:pPr>
              <w:pStyle w:val="ConsPlusNormal"/>
            </w:pPr>
            <w:r>
              <w:t>уровень глюкозы по результатам перорального глюкозотолерантного теста (каждые 1 - 3 года в зависимости от наличия факторов риска развития нарушений углеводного обмена), липидный профиль (при отсутствии нарушений - 1 раз в 2 года, при отклонениях от нормы - ежегодно);</w:t>
            </w:r>
          </w:p>
          <w:p w:rsidR="001F2289" w:rsidRDefault="001F2289">
            <w:pPr>
              <w:pStyle w:val="ConsPlusNormal"/>
            </w:pPr>
            <w:r>
              <w:t>индекс массы тела, окружность талии, уровень артериального давления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lastRenderedPageBreak/>
              <w:t>Пожизненно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(тенденция к увеличению уровня онкомаркеров CA-125 и HE4 при динамическом наблюдении, гиперплазия эндометрия, а также появление ультразвуковых признаков малигнизации, появление объемных </w:t>
            </w:r>
            <w:r>
              <w:lastRenderedPageBreak/>
              <w:t>образований по результатам УЗИ щитовидной железы, паращитовидных желез и органов малого таза).</w:t>
            </w:r>
          </w:p>
          <w:p w:rsidR="001F2289" w:rsidRDefault="001F2289">
            <w:pPr>
              <w:pStyle w:val="ConsPlusNormal"/>
            </w:pPr>
            <w:r>
              <w:t>Консультация врача-эндокринолога для проведения перорального глюкозотолерантного теста при необходимости.</w:t>
            </w:r>
          </w:p>
          <w:p w:rsidR="001F2289" w:rsidRDefault="001F2289">
            <w:pPr>
              <w:pStyle w:val="ConsPlusNormal"/>
            </w:pPr>
            <w:r>
              <w:t>Консультация врача-дерматовенеролога при наличии жалоб на акне и выпадение волос.</w:t>
            </w:r>
          </w:p>
          <w:p w:rsidR="001F2289" w:rsidRDefault="001F2289">
            <w:pPr>
              <w:pStyle w:val="ConsPlusNormal"/>
            </w:pPr>
            <w:r>
              <w:t>Консультация врача-диетолога с целью модификации образа жизни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</w:pPr>
            <w:r>
              <w:lastRenderedPageBreak/>
              <w:t>48.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N88.0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Лейкоплакия шейки матки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Отсутствие атипических клеток по результатам цитологического исследования мазков с шейки матки (1 раз в год)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 (осмотр, консультация) врача-онколога по медицинским показаниям (наличие атипических клеток по результатам цитологического исследования, тяжелой дисплазии (CIN III), рака in situ, инвазивного рака по результатам морфологического исследования биоптата шейки матки)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</w:pPr>
            <w:r>
              <w:t>49.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N85.0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Железистая гиперплазия эндометрия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 xml:space="preserve">В соответствии с клиническими рекомендациями, </w:t>
            </w:r>
            <w:r>
              <w:lastRenderedPageBreak/>
              <w:t>но не реже 1 раза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lastRenderedPageBreak/>
              <w:t xml:space="preserve">Отсутствие рецидива заболевания, по результатам УЗИ органов </w:t>
            </w:r>
            <w:r>
              <w:lastRenderedPageBreak/>
              <w:t>малого таза - отсутствие увеличения толщины эндометрия более 5 мм на 5 - 7 день цикла или более 4 мм в постменопузе;</w:t>
            </w:r>
          </w:p>
          <w:p w:rsidR="001F2289" w:rsidRDefault="001F2289">
            <w:pPr>
              <w:pStyle w:val="ConsPlusNormal"/>
            </w:pPr>
            <w:r>
              <w:t>отсутствие признаков рецидива гиперплазии эндометрия или злокачественной трансформации по результатам морфологического исследования биоптата эндометрия (1 раз в год);</w:t>
            </w:r>
          </w:p>
          <w:p w:rsidR="001F2289" w:rsidRDefault="001F2289">
            <w:pPr>
              <w:pStyle w:val="ConsPlusNormal"/>
            </w:pPr>
            <w:r>
              <w:t>отсутствие данных о ЗНО по результатам морфологического исследования материала, полученного при аспирационной биопсии эндометрия и (или) гистероскопии, раздельном диагностическом выскабливании полости матки и цервикального канала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lastRenderedPageBreak/>
              <w:t>5 лет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</w:t>
            </w:r>
            <w:r>
              <w:lastRenderedPageBreak/>
              <w:t>(наличие рецидивирующей гиперплазии в постменопаузе по результатам УЗИ), увеличение М-эхо в динамике по результатам УЗИ, наличие атипии клеток в полученном материале (эндометриальная интраэпителиальная неоплазия, атипическая гиперплазия эндометрия, аденокарцинома)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</w:pPr>
            <w:r>
              <w:lastRenderedPageBreak/>
              <w:t>50.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N85.1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Аденоматозная гиперплазия эндометрия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 xml:space="preserve">Отсутствие рецидива заболевания по результатам УЗИ органов малого таза - отсутствие увеличения толщины эндометрия более 5 мм на 5 - 7 день цикла и более 4 </w:t>
            </w:r>
            <w:r>
              <w:lastRenderedPageBreak/>
              <w:t>мм в постменопузе;</w:t>
            </w:r>
          </w:p>
          <w:p w:rsidR="001F2289" w:rsidRDefault="001F2289">
            <w:pPr>
              <w:pStyle w:val="ConsPlusNormal"/>
            </w:pPr>
            <w:r>
              <w:t>отсутствие признаков рецидива гиперплазии эндометрия или злокачественной трансформации по результатам морфологического исследования биоптата эндометрия (каждые 6 месяцев в течение первого года и далее 1 раз в год);</w:t>
            </w:r>
          </w:p>
          <w:p w:rsidR="001F2289" w:rsidRDefault="001F2289">
            <w:pPr>
              <w:pStyle w:val="ConsPlusNormal"/>
            </w:pPr>
            <w:r>
              <w:t>отсутствие данных о ЗНО по результатам морфологического исследования материала, полученного при аспирационной биопсии эндометрия и (или) гистероскопии, раздельного диагностического выскабливания полости матки и цервикального канала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lastRenderedPageBreak/>
              <w:t>5 лет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(наличие патологии эндометрия (полип, гиперплазия по результатам УЗИ), увеличение М-эхо в </w:t>
            </w:r>
            <w:r>
              <w:lastRenderedPageBreak/>
              <w:t>динамике по результатам УЗИ, наличие атипии клеток в полученном материале (эндометриальная интраэпителиальная неоплазия, атипическая гиперплазия эндометрия, аденокарцинома)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</w:pPr>
            <w:r>
              <w:lastRenderedPageBreak/>
              <w:t>51.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N87.1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Умеренная дисплазия шейки матки Цервикальная интраэпителиальная неоплазия (CIN) II степени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 xml:space="preserve">В соответствии с клиническими рекомендациями, но не реже 2 раза в год в течение 1 года после хирургического лечения, далее - не </w:t>
            </w:r>
            <w:r>
              <w:lastRenderedPageBreak/>
              <w:t>реже 1 раза в год в течение 20 лет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lastRenderedPageBreak/>
              <w:t>Отсутствие данных о ЗНО по результатам цитологического исследования мазков с шейки матки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20 лет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(наличие атипических клеток по результатам цитологического исследования, тяжелой дисплазии (CINIII), рака in situ, </w:t>
            </w:r>
            <w:r>
              <w:lastRenderedPageBreak/>
              <w:t>инвазивного рака по результатам морфологического исследования биоптата шейки матки)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</w:pPr>
            <w:r>
              <w:lastRenderedPageBreak/>
              <w:t>52.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N87.2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Резко выраженная дисплазия шейки матки, не классифицированная в других рубриках Цервикальная интраэпителиальная неоплазия (CIN) III степени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позднее 3 месяцев после хирургического лечения, далее - не реже 2 раз в год в течение 2 лет, далее ежегодно в течение 20 лет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Отсутствие атипических клеток по результатам цитологического исследования мазков с шейки матки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20 лет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 (осмотр, консультация) врача-онколога по медицинским показаниям (наличие атипических клеток по результатам цитологического исследования, тяжелой дисплазии (CINIII), рака in situ, инвазивного рака по результатам морфологического исследования биоптата шейки матки)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</w:pPr>
            <w:r>
              <w:t>53.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D39.1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Новообразования неопределенного или неизвестного характера яичника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чем 2 раза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Уровень сывороточного онкомаркера CA-125, HE4, ингибин B, ЛДГ, АФП, РЭА, ХГЧ;</w:t>
            </w:r>
          </w:p>
          <w:p w:rsidR="001F2289" w:rsidRDefault="001F2289">
            <w:pPr>
              <w:pStyle w:val="ConsPlusNormal"/>
            </w:pPr>
            <w:r>
              <w:t xml:space="preserve">отсутствие прогрессирования по результатам УЗИ и (или) МРТ органов малого таза и брюшной полости: увеличение размеров и кистозно-солидная структура яичников, васкуляризация кист, наличие папиллярных </w:t>
            </w:r>
            <w:r>
              <w:lastRenderedPageBreak/>
              <w:t>разрастаний по наружной или внутренней поверхности кист, появление солидного компонента в кистах, объем и характер свободной жидкости в полости малого таза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lastRenderedPageBreak/>
              <w:t>Пожизненно (до излечения)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  <w:r>
              <w:t>Прием (осмотр, консультация) врача-онколога по медицинским показаниям (появление ультразвуковых признаков малигнизации, тенденция к увеличению уровня сывороточных онкомаркеров CA-125, HE4, ингибин B, ЛДГ, АФП, РЭА, ХГЧ; при выявлении мутации генов BRCA1 и BRCA2, CHEC)</w:t>
            </w:r>
          </w:p>
        </w:tc>
      </w:tr>
      <w:tr w:rsidR="001F2289">
        <w:tc>
          <w:tcPr>
            <w:tcW w:w="14740" w:type="dxa"/>
            <w:gridSpan w:val="7"/>
          </w:tcPr>
          <w:p w:rsidR="001F2289" w:rsidRDefault="001F2289">
            <w:pPr>
              <w:pStyle w:val="ConsPlusNormal"/>
              <w:jc w:val="center"/>
              <w:outlineLvl w:val="2"/>
            </w:pPr>
            <w:r>
              <w:lastRenderedPageBreak/>
              <w:t>Диспансерное наблюдение у врача-онколога</w:t>
            </w: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</w:pPr>
            <w:r>
              <w:t>54.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D24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Доброкачественное новообразование молочной железы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чем 1 раз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Отсутствие изменений по данным осмотра, пальпации молочных желез, шейно-надключичных и подмышечных зон;</w:t>
            </w:r>
          </w:p>
          <w:p w:rsidR="001F2289" w:rsidRDefault="001F2289">
            <w:pPr>
              <w:pStyle w:val="ConsPlusNormal"/>
            </w:pPr>
            <w:r>
              <w:t>отсутствие признаков роста и изменения степени васкуляризации по инструментальным методам исследования (УЗИ, маммография);</w:t>
            </w:r>
          </w:p>
          <w:p w:rsidR="001F2289" w:rsidRDefault="001F2289">
            <w:pPr>
              <w:pStyle w:val="ConsPlusNormal"/>
            </w:pPr>
            <w:r>
              <w:t>отсутствие данных о ЗНО по результатам биопсии, цитологического исследования пункционного материала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До наступления менопаузы, но не менее 5 лет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</w:p>
        </w:tc>
      </w:tr>
      <w:tr w:rsidR="001F2289">
        <w:tc>
          <w:tcPr>
            <w:tcW w:w="567" w:type="dxa"/>
          </w:tcPr>
          <w:p w:rsidR="001F2289" w:rsidRDefault="001F2289">
            <w:pPr>
              <w:pStyle w:val="ConsPlusNormal"/>
            </w:pPr>
            <w:r>
              <w:t>55.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N60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Доброкачественная дисплазия молочной железы</w:t>
            </w:r>
          </w:p>
        </w:tc>
        <w:tc>
          <w:tcPr>
            <w:tcW w:w="1984" w:type="dxa"/>
          </w:tcPr>
          <w:p w:rsidR="001F2289" w:rsidRDefault="001F2289">
            <w:pPr>
              <w:pStyle w:val="ConsPlusNormal"/>
            </w:pPr>
            <w:r>
              <w:t>В соответствии с клиническими рекомендациями, но не реже чем 1 раз в год</w:t>
            </w:r>
          </w:p>
        </w:tc>
        <w:tc>
          <w:tcPr>
            <w:tcW w:w="2778" w:type="dxa"/>
          </w:tcPr>
          <w:p w:rsidR="001F2289" w:rsidRDefault="001F2289">
            <w:pPr>
              <w:pStyle w:val="ConsPlusNormal"/>
            </w:pPr>
            <w:r>
              <w:t>Отсутствие данных о ЗНО по результатам биопсии, цитологического исследования пункционного материала</w:t>
            </w:r>
          </w:p>
        </w:tc>
        <w:tc>
          <w:tcPr>
            <w:tcW w:w="1814" w:type="dxa"/>
          </w:tcPr>
          <w:p w:rsidR="001F2289" w:rsidRDefault="001F2289">
            <w:pPr>
              <w:pStyle w:val="ConsPlusNormal"/>
            </w:pPr>
            <w:r>
              <w:t>До 60 лет, но не менее 5 лет</w:t>
            </w:r>
          </w:p>
        </w:tc>
        <w:tc>
          <w:tcPr>
            <w:tcW w:w="3005" w:type="dxa"/>
          </w:tcPr>
          <w:p w:rsidR="001F2289" w:rsidRDefault="001F2289">
            <w:pPr>
              <w:pStyle w:val="ConsPlusNormal"/>
            </w:pPr>
          </w:p>
        </w:tc>
      </w:tr>
    </w:tbl>
    <w:p w:rsidR="001F2289" w:rsidRDefault="001F2289">
      <w:pPr>
        <w:pStyle w:val="ConsPlusNormal"/>
        <w:sectPr w:rsidR="001F228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F2289" w:rsidRDefault="001F2289">
      <w:pPr>
        <w:pStyle w:val="ConsPlusNormal"/>
        <w:jc w:val="both"/>
      </w:pPr>
    </w:p>
    <w:p w:rsidR="001F2289" w:rsidRDefault="001F2289">
      <w:pPr>
        <w:pStyle w:val="ConsPlusNormal"/>
        <w:ind w:firstLine="540"/>
        <w:jc w:val="both"/>
      </w:pPr>
      <w:r>
        <w:t>--------------------------------</w:t>
      </w:r>
    </w:p>
    <w:p w:rsidR="001F2289" w:rsidRDefault="001F2289">
      <w:pPr>
        <w:pStyle w:val="ConsPlusNormal"/>
        <w:spacing w:before="220"/>
        <w:ind w:firstLine="540"/>
        <w:jc w:val="both"/>
      </w:pPr>
      <w:bookmarkStart w:id="35" w:name="P1279"/>
      <w:bookmarkEnd w:id="35"/>
      <w:r>
        <w:t xml:space="preserve">&lt;1&gt; Далее - </w:t>
      </w:r>
      <w:hyperlink r:id="rId37">
        <w:r>
          <w:rPr>
            <w:color w:val="0000FF"/>
          </w:rPr>
          <w:t>МКБ-10</w:t>
        </w:r>
      </w:hyperlink>
      <w:r>
        <w:t>.</w:t>
      </w:r>
    </w:p>
    <w:p w:rsidR="001F2289" w:rsidRDefault="001F2289">
      <w:pPr>
        <w:pStyle w:val="ConsPlusNormal"/>
        <w:spacing w:before="220"/>
        <w:ind w:firstLine="540"/>
        <w:jc w:val="both"/>
      </w:pPr>
      <w:bookmarkStart w:id="36" w:name="P1280"/>
      <w:bookmarkEnd w:id="36"/>
      <w:r>
        <w:t>&lt;2&gt; Далее - УЗИ.</w:t>
      </w:r>
    </w:p>
    <w:p w:rsidR="001F2289" w:rsidRDefault="001F2289">
      <w:pPr>
        <w:pStyle w:val="ConsPlusNormal"/>
        <w:spacing w:before="220"/>
        <w:ind w:firstLine="540"/>
        <w:jc w:val="both"/>
      </w:pPr>
      <w:bookmarkStart w:id="37" w:name="P1281"/>
      <w:bookmarkEnd w:id="37"/>
      <w:r>
        <w:t>&lt;3&gt; Далее - МРТ.</w:t>
      </w:r>
    </w:p>
    <w:p w:rsidR="001F2289" w:rsidRDefault="001F2289">
      <w:pPr>
        <w:pStyle w:val="ConsPlusNormal"/>
        <w:spacing w:before="220"/>
        <w:ind w:firstLine="540"/>
        <w:jc w:val="both"/>
      </w:pPr>
      <w:bookmarkStart w:id="38" w:name="P1282"/>
      <w:bookmarkEnd w:id="38"/>
      <w:r>
        <w:t>&lt;4&gt; Далее - АФП.</w:t>
      </w:r>
    </w:p>
    <w:p w:rsidR="001F2289" w:rsidRDefault="001F2289">
      <w:pPr>
        <w:pStyle w:val="ConsPlusNormal"/>
        <w:spacing w:before="220"/>
        <w:ind w:firstLine="540"/>
        <w:jc w:val="both"/>
      </w:pPr>
      <w:bookmarkStart w:id="39" w:name="P1283"/>
      <w:bookmarkEnd w:id="39"/>
      <w:r>
        <w:t>&lt;5&gt; Далее - ЗНО.</w:t>
      </w:r>
    </w:p>
    <w:p w:rsidR="001F2289" w:rsidRDefault="001F2289">
      <w:pPr>
        <w:pStyle w:val="ConsPlusNormal"/>
        <w:spacing w:before="220"/>
        <w:ind w:firstLine="540"/>
        <w:jc w:val="both"/>
      </w:pPr>
      <w:bookmarkStart w:id="40" w:name="P1284"/>
      <w:bookmarkEnd w:id="40"/>
      <w:r>
        <w:t>&lt;6&gt; Далее - РЭА.</w:t>
      </w:r>
    </w:p>
    <w:p w:rsidR="001F2289" w:rsidRDefault="001F2289">
      <w:pPr>
        <w:pStyle w:val="ConsPlusNormal"/>
        <w:spacing w:before="220"/>
        <w:ind w:firstLine="540"/>
        <w:jc w:val="both"/>
      </w:pPr>
      <w:bookmarkStart w:id="41" w:name="P1285"/>
      <w:bookmarkEnd w:id="41"/>
      <w:r>
        <w:t>&lt;7&gt; Далее - КТ.</w:t>
      </w:r>
    </w:p>
    <w:p w:rsidR="001F2289" w:rsidRDefault="001F2289">
      <w:pPr>
        <w:pStyle w:val="ConsPlusNormal"/>
        <w:spacing w:before="220"/>
        <w:ind w:firstLine="540"/>
        <w:jc w:val="both"/>
      </w:pPr>
      <w:bookmarkStart w:id="42" w:name="P1286"/>
      <w:bookmarkEnd w:id="42"/>
      <w:r>
        <w:t>&lt;8&gt; Далее - ХГЧ.</w:t>
      </w:r>
    </w:p>
    <w:p w:rsidR="001F2289" w:rsidRDefault="001F2289">
      <w:pPr>
        <w:pStyle w:val="ConsPlusNormal"/>
        <w:spacing w:before="220"/>
        <w:ind w:firstLine="540"/>
        <w:jc w:val="both"/>
      </w:pPr>
      <w:bookmarkStart w:id="43" w:name="P1287"/>
      <w:bookmarkEnd w:id="43"/>
      <w:r>
        <w:t>&lt;9&gt; Далее - ЛДГ.</w:t>
      </w:r>
    </w:p>
    <w:p w:rsidR="001F2289" w:rsidRDefault="001F2289">
      <w:pPr>
        <w:pStyle w:val="ConsPlusNormal"/>
        <w:spacing w:before="220"/>
        <w:ind w:firstLine="540"/>
        <w:jc w:val="both"/>
      </w:pPr>
      <w:bookmarkStart w:id="44" w:name="P1288"/>
      <w:bookmarkEnd w:id="44"/>
      <w:r>
        <w:t>&lt;10&gt; Далее - ПСА.</w:t>
      </w:r>
    </w:p>
    <w:p w:rsidR="001F2289" w:rsidRDefault="001F2289">
      <w:pPr>
        <w:pStyle w:val="ConsPlusNormal"/>
        <w:ind w:firstLine="540"/>
        <w:jc w:val="both"/>
      </w:pPr>
    </w:p>
    <w:p w:rsidR="001F2289" w:rsidRDefault="001F2289">
      <w:pPr>
        <w:pStyle w:val="ConsPlusNormal"/>
        <w:ind w:firstLine="540"/>
        <w:jc w:val="both"/>
      </w:pPr>
    </w:p>
    <w:p w:rsidR="001F2289" w:rsidRDefault="001F22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7DD3" w:rsidRDefault="00047DD3">
      <w:bookmarkStart w:id="45" w:name="_GoBack"/>
      <w:bookmarkEnd w:id="45"/>
    </w:p>
    <w:sectPr w:rsidR="00047DD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89"/>
    <w:rsid w:val="00047DD3"/>
    <w:rsid w:val="001F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1FC846-31DA-4B30-84A6-3A7DCA99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2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F22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F22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F22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F22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F22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F22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F22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2700&amp;dst=100006" TargetMode="External"/><Relationship Id="rId13" Type="http://schemas.openxmlformats.org/officeDocument/2006/relationships/hyperlink" Target="https://login.consultant.ru/link/?req=doc&amp;base=RZB&amp;n=472964&amp;dst=100179" TargetMode="External"/><Relationship Id="rId18" Type="http://schemas.openxmlformats.org/officeDocument/2006/relationships/hyperlink" Target="https://login.consultant.ru/link/?req=doc&amp;base=RZB&amp;n=369436" TargetMode="External"/><Relationship Id="rId26" Type="http://schemas.openxmlformats.org/officeDocument/2006/relationships/hyperlink" Target="https://login.consultant.ru/link/?req=doc&amp;base=RZB&amp;n=474984&amp;dst=100173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472700&amp;dst=100019" TargetMode="External"/><Relationship Id="rId34" Type="http://schemas.openxmlformats.org/officeDocument/2006/relationships/hyperlink" Target="https://login.consultant.ru/link/?req=doc&amp;base=EXPZ&amp;n=763941" TargetMode="External"/><Relationship Id="rId7" Type="http://schemas.openxmlformats.org/officeDocument/2006/relationships/hyperlink" Target="https://login.consultant.ru/link/?req=doc&amp;base=RZB&amp;n=323527" TargetMode="External"/><Relationship Id="rId12" Type="http://schemas.openxmlformats.org/officeDocument/2006/relationships/hyperlink" Target="https://login.consultant.ru/link/?req=doc&amp;base=RZB&amp;n=472700&amp;dst=100011" TargetMode="External"/><Relationship Id="rId17" Type="http://schemas.openxmlformats.org/officeDocument/2006/relationships/hyperlink" Target="https://login.consultant.ru/link/?req=doc&amp;base=RZB&amp;n=369436&amp;dst=100458" TargetMode="External"/><Relationship Id="rId25" Type="http://schemas.openxmlformats.org/officeDocument/2006/relationships/hyperlink" Target="https://login.consultant.ru/link/?req=doc&amp;base=RZB&amp;n=472700&amp;dst=100021" TargetMode="External"/><Relationship Id="rId33" Type="http://schemas.openxmlformats.org/officeDocument/2006/relationships/image" Target="media/image2.wmf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287515" TargetMode="External"/><Relationship Id="rId20" Type="http://schemas.openxmlformats.org/officeDocument/2006/relationships/hyperlink" Target="https://login.consultant.ru/link/?req=doc&amp;base=RZB&amp;n=454998&amp;dst=467" TargetMode="External"/><Relationship Id="rId29" Type="http://schemas.openxmlformats.org/officeDocument/2006/relationships/hyperlink" Target="https://login.consultant.ru/link/?req=doc&amp;base=EXPZ&amp;n=76394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4998&amp;dst=187" TargetMode="External"/><Relationship Id="rId11" Type="http://schemas.openxmlformats.org/officeDocument/2006/relationships/hyperlink" Target="https://login.consultant.ru/link/?req=doc&amp;base=RZB&amp;n=287498&amp;dst=100009" TargetMode="External"/><Relationship Id="rId24" Type="http://schemas.openxmlformats.org/officeDocument/2006/relationships/hyperlink" Target="https://login.consultant.ru/link/?req=doc&amp;base=RZB&amp;n=439768" TargetMode="External"/><Relationship Id="rId32" Type="http://schemas.openxmlformats.org/officeDocument/2006/relationships/hyperlink" Target="https://login.consultant.ru/link/?req=doc&amp;base=EXPZ&amp;n=763941" TargetMode="External"/><Relationship Id="rId37" Type="http://schemas.openxmlformats.org/officeDocument/2006/relationships/hyperlink" Target="https://login.consultant.ru/link/?req=doc&amp;base=EXPZ&amp;n=763941" TargetMode="External"/><Relationship Id="rId5" Type="http://schemas.openxmlformats.org/officeDocument/2006/relationships/hyperlink" Target="https://login.consultant.ru/link/?req=doc&amp;base=RZB&amp;n=472700&amp;dst=100006" TargetMode="External"/><Relationship Id="rId15" Type="http://schemas.openxmlformats.org/officeDocument/2006/relationships/hyperlink" Target="https://login.consultant.ru/link/?req=doc&amp;base=RZB&amp;n=287515&amp;dst=100009" TargetMode="External"/><Relationship Id="rId23" Type="http://schemas.openxmlformats.org/officeDocument/2006/relationships/hyperlink" Target="https://login.consultant.ru/link/?req=doc&amp;base=RZB&amp;n=472700&amp;dst=100017" TargetMode="External"/><Relationship Id="rId28" Type="http://schemas.openxmlformats.org/officeDocument/2006/relationships/hyperlink" Target="https://login.consultant.ru/link/?req=doc&amp;base=RZB&amp;n=472700&amp;dst=100018" TargetMode="External"/><Relationship Id="rId36" Type="http://schemas.openxmlformats.org/officeDocument/2006/relationships/image" Target="media/image3.wmf"/><Relationship Id="rId10" Type="http://schemas.openxmlformats.org/officeDocument/2006/relationships/hyperlink" Target="https://login.consultant.ru/link/?req=doc&amp;base=RZB&amp;n=459983&amp;dst=100029" TargetMode="External"/><Relationship Id="rId19" Type="http://schemas.openxmlformats.org/officeDocument/2006/relationships/hyperlink" Target="https://login.consultant.ru/link/?req=doc&amp;base=RZB&amp;n=472700&amp;dst=100015" TargetMode="External"/><Relationship Id="rId31" Type="http://schemas.openxmlformats.org/officeDocument/2006/relationships/hyperlink" Target="https://login.consultant.ru/link/?req=doc&amp;base=EXPZ&amp;n=76394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54998&amp;dst=186" TargetMode="External"/><Relationship Id="rId14" Type="http://schemas.openxmlformats.org/officeDocument/2006/relationships/hyperlink" Target="https://login.consultant.ru/link/?req=doc&amp;base=RZB&amp;n=472700&amp;dst=100013" TargetMode="External"/><Relationship Id="rId22" Type="http://schemas.openxmlformats.org/officeDocument/2006/relationships/hyperlink" Target="https://login.consultant.ru/link/?req=doc&amp;base=RZB&amp;n=454998&amp;dst=249" TargetMode="External"/><Relationship Id="rId27" Type="http://schemas.openxmlformats.org/officeDocument/2006/relationships/hyperlink" Target="https://login.consultant.ru/link/?req=doc&amp;base=RZB&amp;n=472700&amp;dst=100022" TargetMode="External"/><Relationship Id="rId30" Type="http://schemas.openxmlformats.org/officeDocument/2006/relationships/image" Target="media/image1.wmf"/><Relationship Id="rId35" Type="http://schemas.openxmlformats.org/officeDocument/2006/relationships/hyperlink" Target="https://login.consultant.ru/link/?req=doc&amp;base=EXPZ&amp;n=763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60</Pages>
  <Words>14392</Words>
  <Characters>82040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kvs75</dc:creator>
  <cp:keywords/>
  <dc:description/>
  <cp:lastModifiedBy>kvs75</cp:lastModifiedBy>
  <cp:revision>1</cp:revision>
  <dcterms:created xsi:type="dcterms:W3CDTF">2024-05-24T08:32:00Z</dcterms:created>
  <dcterms:modified xsi:type="dcterms:W3CDTF">2024-05-24T08:32:00Z</dcterms:modified>
</cp:coreProperties>
</file>